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F85F" w14:textId="77777777" w:rsidR="001F49E9" w:rsidRDefault="001F49E9" w:rsidP="001F49E9">
      <w:pPr>
        <w:pStyle w:val="a5"/>
      </w:pPr>
      <w:r>
        <w:rPr>
          <w:noProof/>
        </w:rPr>
        <w:drawing>
          <wp:inline distT="0" distB="0" distL="0" distR="0" wp14:anchorId="187313D4" wp14:editId="11CC7227">
            <wp:extent cx="7010400" cy="10005060"/>
            <wp:effectExtent l="0" t="0" r="0" b="0"/>
            <wp:docPr id="4" name="Рисунок 4" descr="C:\Users\balak\AppData\Local\Temp\213636b0-0122-4233-98ab-348d02ad80bd_26-01-2024_14-47-14.zip.0bd\PHOTO-2024-01-26-14-46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lak\AppData\Local\Temp\213636b0-0122-4233-98ab-348d02ad80bd_26-01-2024_14-47-14.zip.0bd\PHOTO-2024-01-26-14-46-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CE075" w14:textId="77777777" w:rsidR="00D13E1C" w:rsidRPr="00D13E1C" w:rsidRDefault="00D13E1C" w:rsidP="00D13E1C">
      <w:pPr>
        <w:spacing w:after="3" w:line="259" w:lineRule="auto"/>
        <w:ind w:right="280"/>
        <w:jc w:val="right"/>
        <w:rPr>
          <w:sz w:val="40"/>
          <w:szCs w:val="32"/>
        </w:rPr>
      </w:pPr>
      <w:bookmarkStart w:id="0" w:name="_GoBack"/>
      <w:bookmarkEnd w:id="0"/>
    </w:p>
    <w:p w14:paraId="55466306" w14:textId="3578919D" w:rsidR="007D22C5" w:rsidRDefault="00DB54FF">
      <w:pPr>
        <w:pStyle w:val="1"/>
        <w:spacing w:after="469"/>
        <w:ind w:left="1431" w:right="195"/>
      </w:pPr>
      <w:r>
        <w:t xml:space="preserve">Содержание паспорта кабинета «Точка роста» </w:t>
      </w:r>
    </w:p>
    <w:p w14:paraId="0851D020" w14:textId="77777777" w:rsidR="007D22C5" w:rsidRDefault="00DB54FF">
      <w:pPr>
        <w:numPr>
          <w:ilvl w:val="0"/>
          <w:numId w:val="1"/>
        </w:numPr>
        <w:spacing w:after="81" w:line="259" w:lineRule="auto"/>
        <w:ind w:right="74" w:hanging="384"/>
      </w:pPr>
      <w:r>
        <w:t xml:space="preserve">Приказ </w:t>
      </w:r>
    </w:p>
    <w:p w14:paraId="45AA012A" w14:textId="77777777" w:rsidR="007D22C5" w:rsidRDefault="00DB54FF">
      <w:pPr>
        <w:numPr>
          <w:ilvl w:val="0"/>
          <w:numId w:val="1"/>
        </w:numPr>
        <w:spacing w:after="78" w:line="259" w:lineRule="auto"/>
        <w:ind w:right="74" w:hanging="384"/>
      </w:pPr>
      <w:r>
        <w:t xml:space="preserve">Пояснительная записка </w:t>
      </w:r>
    </w:p>
    <w:p w14:paraId="25FB822C" w14:textId="77777777" w:rsidR="007D22C5" w:rsidRDefault="00DB54FF">
      <w:pPr>
        <w:numPr>
          <w:ilvl w:val="0"/>
          <w:numId w:val="1"/>
        </w:numPr>
        <w:spacing w:after="80" w:line="259" w:lineRule="auto"/>
        <w:ind w:right="74" w:hanging="384"/>
      </w:pPr>
      <w:r>
        <w:t xml:space="preserve">Паспорт учебного кабинета. </w:t>
      </w:r>
    </w:p>
    <w:p w14:paraId="3CBDAAA0" w14:textId="77777777" w:rsidR="007D22C5" w:rsidRDefault="00DB54FF">
      <w:pPr>
        <w:numPr>
          <w:ilvl w:val="0"/>
          <w:numId w:val="1"/>
        </w:numPr>
        <w:spacing w:after="80" w:line="259" w:lineRule="auto"/>
        <w:ind w:right="74" w:hanging="384"/>
      </w:pPr>
      <w:r>
        <w:t xml:space="preserve">Анализ работы кабинета. </w:t>
      </w:r>
    </w:p>
    <w:p w14:paraId="53479164" w14:textId="77777777" w:rsidR="007D22C5" w:rsidRDefault="00DB54FF">
      <w:pPr>
        <w:numPr>
          <w:ilvl w:val="0"/>
          <w:numId w:val="1"/>
        </w:numPr>
        <w:spacing w:after="81" w:line="259" w:lineRule="auto"/>
        <w:ind w:right="74" w:hanging="384"/>
      </w:pPr>
      <w:r>
        <w:t xml:space="preserve">План работы. </w:t>
      </w:r>
    </w:p>
    <w:p w14:paraId="7BA19E4A" w14:textId="77777777" w:rsidR="007D22C5" w:rsidRDefault="00DB54FF">
      <w:pPr>
        <w:numPr>
          <w:ilvl w:val="0"/>
          <w:numId w:val="1"/>
        </w:numPr>
        <w:spacing w:after="81" w:line="259" w:lineRule="auto"/>
        <w:ind w:right="74" w:hanging="384"/>
      </w:pPr>
      <w:r>
        <w:t xml:space="preserve">Перечень оборудования кабинета. </w:t>
      </w:r>
    </w:p>
    <w:p w14:paraId="02426B7B" w14:textId="77777777" w:rsidR="007D22C5" w:rsidRDefault="00DB54FF">
      <w:pPr>
        <w:numPr>
          <w:ilvl w:val="0"/>
          <w:numId w:val="1"/>
        </w:numPr>
        <w:spacing w:after="78" w:line="259" w:lineRule="auto"/>
        <w:ind w:right="74" w:hanging="384"/>
      </w:pPr>
      <w:r>
        <w:t xml:space="preserve">Правила пользования кабинетом. </w:t>
      </w:r>
    </w:p>
    <w:p w14:paraId="4922050E" w14:textId="77777777" w:rsidR="007D22C5" w:rsidRDefault="00DB54FF">
      <w:pPr>
        <w:numPr>
          <w:ilvl w:val="0"/>
          <w:numId w:val="1"/>
        </w:numPr>
        <w:spacing w:after="81" w:line="259" w:lineRule="auto"/>
        <w:ind w:right="74" w:hanging="384"/>
      </w:pPr>
      <w:r>
        <w:t xml:space="preserve">График и режим работы кабинета. </w:t>
      </w:r>
    </w:p>
    <w:p w14:paraId="3928CCD8" w14:textId="77777777" w:rsidR="007D22C5" w:rsidRDefault="00DB54FF">
      <w:pPr>
        <w:numPr>
          <w:ilvl w:val="0"/>
          <w:numId w:val="1"/>
        </w:numPr>
        <w:spacing w:after="71" w:line="259" w:lineRule="auto"/>
        <w:ind w:right="74" w:hanging="384"/>
      </w:pPr>
      <w:r>
        <w:t xml:space="preserve">Инструкция по ТБ и правилам поведения в кабинете Точка Роста. </w:t>
      </w:r>
    </w:p>
    <w:p w14:paraId="6D475461" w14:textId="77777777" w:rsidR="007D22C5" w:rsidRDefault="00DB54FF">
      <w:pPr>
        <w:spacing w:line="237" w:lineRule="auto"/>
        <w:ind w:left="1906" w:right="74"/>
      </w:pPr>
      <w:r>
        <w:t xml:space="preserve">10.Инструкция по охране труда при работе с компьютерами, принтерами, ксероксами и другими электрическими приборами. </w:t>
      </w:r>
    </w:p>
    <w:p w14:paraId="647D0C3D" w14:textId="77777777" w:rsidR="007D22C5" w:rsidRDefault="00DB54FF">
      <w:pPr>
        <w:spacing w:line="259" w:lineRule="auto"/>
        <w:ind w:left="1906" w:right="74"/>
      </w:pPr>
      <w:r>
        <w:t xml:space="preserve">11.Инструкция по охране труда при работе в кабинете Точка Роста. </w:t>
      </w:r>
      <w:r>
        <w:br w:type="page"/>
      </w:r>
    </w:p>
    <w:p w14:paraId="2C4B7BDE" w14:textId="77777777" w:rsidR="007D22C5" w:rsidRDefault="00DB54FF">
      <w:pPr>
        <w:spacing w:after="26" w:line="259" w:lineRule="auto"/>
        <w:ind w:left="1218" w:right="0" w:firstLine="0"/>
        <w:jc w:val="center"/>
      </w:pPr>
      <w:r>
        <w:rPr>
          <w:b/>
          <w:sz w:val="32"/>
        </w:rPr>
        <w:lastRenderedPageBreak/>
        <w:t xml:space="preserve">Пояснительная записка. </w:t>
      </w:r>
    </w:p>
    <w:p w14:paraId="66DBC937" w14:textId="77777777" w:rsidR="007D22C5" w:rsidRDefault="00DB54FF">
      <w:pPr>
        <w:spacing w:after="0"/>
        <w:ind w:left="1306" w:right="74" w:firstLine="852"/>
      </w:pPr>
      <w:r>
        <w:rPr>
          <w:b/>
        </w:rPr>
        <w:t xml:space="preserve">Кабинет </w:t>
      </w:r>
      <w:r>
        <w:t xml:space="preserve">- элемент учебно-материальной базы необходимой для качественного проведения уроков по программе предмета, а также для кружковой работы во внеурочное время и самостоятельной подготовки преподавателей и обучающихся. </w:t>
      </w:r>
    </w:p>
    <w:p w14:paraId="18C32D75" w14:textId="77777777" w:rsidR="007D22C5" w:rsidRDefault="00DB54FF">
      <w:pPr>
        <w:spacing w:after="0"/>
        <w:ind w:left="1306" w:right="74" w:firstLine="852"/>
      </w:pPr>
      <w:r>
        <w:t xml:space="preserve">На кабинет «Точка роста» возлагается решение следующих </w:t>
      </w:r>
      <w:r>
        <w:rPr>
          <w:b/>
        </w:rPr>
        <w:t>целевых задач</w:t>
      </w:r>
      <w:r>
        <w:t xml:space="preserve">: </w:t>
      </w:r>
    </w:p>
    <w:p w14:paraId="12B39941" w14:textId="77777777" w:rsidR="007D22C5" w:rsidRDefault="00DB54FF">
      <w:pPr>
        <w:numPr>
          <w:ilvl w:val="1"/>
          <w:numId w:val="2"/>
        </w:numPr>
        <w:spacing w:after="390" w:line="259" w:lineRule="auto"/>
        <w:ind w:right="74" w:hanging="341"/>
      </w:pPr>
      <w:r>
        <w:t xml:space="preserve">создание необходимых условий для личностного развития, </w:t>
      </w:r>
    </w:p>
    <w:p w14:paraId="0F0B0B7D" w14:textId="77777777" w:rsidR="007D22C5" w:rsidRDefault="00DB54FF">
      <w:pPr>
        <w:numPr>
          <w:ilvl w:val="1"/>
          <w:numId w:val="2"/>
        </w:numPr>
        <w:spacing w:after="192"/>
        <w:ind w:right="74" w:hanging="341"/>
      </w:pPr>
      <w:r>
        <w:t xml:space="preserve">профессионального самоопределения и стимулирования творческого труда обучающихся; </w:t>
      </w:r>
    </w:p>
    <w:p w14:paraId="35C468B7" w14:textId="77777777" w:rsidR="007D22C5" w:rsidRDefault="00DB54FF">
      <w:pPr>
        <w:numPr>
          <w:ilvl w:val="1"/>
          <w:numId w:val="2"/>
        </w:numPr>
        <w:spacing w:after="192"/>
        <w:ind w:right="74" w:hanging="341"/>
      </w:pPr>
      <w:r>
        <w:t xml:space="preserve">приобретение обучающимися устойчивых навыков и культуры работы на компьютере; </w:t>
      </w:r>
    </w:p>
    <w:p w14:paraId="4AF2180F" w14:textId="77777777" w:rsidR="007D22C5" w:rsidRDefault="00DB54FF">
      <w:pPr>
        <w:numPr>
          <w:ilvl w:val="1"/>
          <w:numId w:val="2"/>
        </w:numPr>
        <w:spacing w:after="197"/>
        <w:ind w:right="74" w:hanging="341"/>
      </w:pPr>
      <w:r>
        <w:t xml:space="preserve">приобретение обучающимися устойчивых навыков и культуры работы с различными инструментами на уроках технологии; </w:t>
      </w:r>
    </w:p>
    <w:p w14:paraId="4491E0A6" w14:textId="77777777" w:rsidR="007D22C5" w:rsidRDefault="00DB54FF">
      <w:pPr>
        <w:numPr>
          <w:ilvl w:val="1"/>
          <w:numId w:val="2"/>
        </w:numPr>
        <w:spacing w:after="333" w:line="259" w:lineRule="auto"/>
        <w:ind w:right="74" w:hanging="341"/>
      </w:pPr>
      <w:r>
        <w:t xml:space="preserve">формирование у обучающихся развитого операционного мышления; </w:t>
      </w:r>
    </w:p>
    <w:p w14:paraId="2B641B0B" w14:textId="77777777" w:rsidR="007D22C5" w:rsidRDefault="00DB54FF">
      <w:pPr>
        <w:numPr>
          <w:ilvl w:val="1"/>
          <w:numId w:val="2"/>
        </w:numPr>
        <w:spacing w:after="331" w:line="259" w:lineRule="auto"/>
        <w:ind w:right="74" w:hanging="341"/>
      </w:pPr>
      <w:r>
        <w:t xml:space="preserve">организация содержательного досуга; </w:t>
      </w:r>
    </w:p>
    <w:p w14:paraId="3A6E4D90" w14:textId="77777777" w:rsidR="007D22C5" w:rsidRDefault="00DB54FF">
      <w:pPr>
        <w:numPr>
          <w:ilvl w:val="1"/>
          <w:numId w:val="2"/>
        </w:numPr>
        <w:spacing w:after="331" w:line="259" w:lineRule="auto"/>
        <w:ind w:right="74" w:hanging="341"/>
      </w:pPr>
      <w:r>
        <w:t xml:space="preserve">формирование общей культуры обучающихся. </w:t>
      </w:r>
    </w:p>
    <w:p w14:paraId="34A25B9D" w14:textId="77777777" w:rsidR="007D22C5" w:rsidRDefault="00DB54FF">
      <w:pPr>
        <w:spacing w:after="124" w:line="265" w:lineRule="auto"/>
        <w:ind w:left="1274" w:right="38"/>
        <w:jc w:val="center"/>
      </w:pPr>
      <w:r>
        <w:t xml:space="preserve">Кабинет «Точка роста» должен отвечать следующим </w:t>
      </w:r>
      <w:r>
        <w:rPr>
          <w:b/>
        </w:rPr>
        <w:t>требованиям</w:t>
      </w:r>
      <w:r>
        <w:t xml:space="preserve">: </w:t>
      </w:r>
    </w:p>
    <w:p w14:paraId="53A168C1" w14:textId="77777777" w:rsidR="007D22C5" w:rsidRDefault="00DB54FF">
      <w:pPr>
        <w:numPr>
          <w:ilvl w:val="1"/>
          <w:numId w:val="2"/>
        </w:numPr>
        <w:spacing w:after="195"/>
        <w:ind w:right="74" w:hanging="341"/>
      </w:pPr>
      <w:r>
        <w:t xml:space="preserve">представлять собой помещение, удобное для занятий, удовлетворяющее санитарно-гигиеническим нормам; </w:t>
      </w:r>
    </w:p>
    <w:p w14:paraId="723CA254" w14:textId="77777777" w:rsidR="007D22C5" w:rsidRDefault="00DB54FF">
      <w:pPr>
        <w:numPr>
          <w:ilvl w:val="1"/>
          <w:numId w:val="2"/>
        </w:numPr>
        <w:spacing w:after="195"/>
        <w:ind w:right="74" w:hanging="341"/>
      </w:pPr>
      <w:r>
        <w:t xml:space="preserve">быть оснащенным необходимой компьютерной техникой и программным обеспечением, отвечающим современным требованиям; </w:t>
      </w:r>
    </w:p>
    <w:p w14:paraId="1B2C7823" w14:textId="77777777" w:rsidR="007D22C5" w:rsidRDefault="00DB54FF">
      <w:pPr>
        <w:numPr>
          <w:ilvl w:val="1"/>
          <w:numId w:val="2"/>
        </w:numPr>
        <w:spacing w:after="195"/>
        <w:ind w:right="74" w:hanging="341"/>
      </w:pPr>
      <w:r>
        <w:t xml:space="preserve">быть постоянно готовым для проведения уроков, занятий и внеклассной работы; </w:t>
      </w:r>
    </w:p>
    <w:p w14:paraId="1409A7DD" w14:textId="77777777" w:rsidR="007D22C5" w:rsidRDefault="00DB54FF" w:rsidP="00EC2E24">
      <w:pPr>
        <w:numPr>
          <w:ilvl w:val="1"/>
          <w:numId w:val="2"/>
        </w:numPr>
        <w:spacing w:after="330" w:line="259" w:lineRule="auto"/>
        <w:ind w:right="74" w:hanging="341"/>
      </w:pPr>
      <w:r>
        <w:t xml:space="preserve">содержать учебную литературу и наглядные пособия по предметам. </w:t>
      </w:r>
    </w:p>
    <w:p w14:paraId="51799842" w14:textId="77777777" w:rsidR="007D22C5" w:rsidRDefault="00DB54FF">
      <w:pPr>
        <w:spacing w:after="363"/>
        <w:ind w:left="1306" w:right="74" w:firstLine="852"/>
      </w:pPr>
      <w:r>
        <w:t xml:space="preserve">На компьютерной технике, используемой в процессе обучения, должно быть установлено лицензионное программное обеспечение, отвечающее требованиям к содержательной части обучения и соответствующее современному уровню развития информационных технологий. </w:t>
      </w:r>
    </w:p>
    <w:p w14:paraId="40D3070D" w14:textId="77777777" w:rsidR="007D22C5" w:rsidRDefault="00DB54FF">
      <w:pPr>
        <w:spacing w:after="131" w:line="259" w:lineRule="auto"/>
        <w:ind w:left="2153" w:right="0"/>
        <w:jc w:val="left"/>
      </w:pPr>
      <w:r>
        <w:rPr>
          <w:b/>
        </w:rPr>
        <w:lastRenderedPageBreak/>
        <w:t xml:space="preserve">Целями деятельности Центров являются: </w:t>
      </w:r>
    </w:p>
    <w:p w14:paraId="7AC246D9" w14:textId="77777777" w:rsidR="007D22C5" w:rsidRDefault="00DB54FF">
      <w:pPr>
        <w:numPr>
          <w:ilvl w:val="1"/>
          <w:numId w:val="1"/>
        </w:numPr>
        <w:spacing w:after="195"/>
        <w:ind w:right="74" w:firstLine="427"/>
      </w:pPr>
      <w:r>
        <w:t xml:space="preserve">создание условий для внедрения на уровнях начального общего, основного общего и (или) среднего общего образования; </w:t>
      </w:r>
    </w:p>
    <w:p w14:paraId="0A24FDD4" w14:textId="77777777" w:rsidR="007D22C5" w:rsidRDefault="00DB54FF">
      <w:pPr>
        <w:numPr>
          <w:ilvl w:val="1"/>
          <w:numId w:val="1"/>
        </w:numPr>
        <w:spacing w:after="8"/>
        <w:ind w:right="74" w:firstLine="427"/>
      </w:pPr>
      <w:r>
        <w:t xml:space="preserve">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14:paraId="482A5F65" w14:textId="77777777" w:rsidR="007D22C5" w:rsidRDefault="00DB54FF">
      <w:pPr>
        <w:numPr>
          <w:ilvl w:val="1"/>
          <w:numId w:val="1"/>
        </w:numPr>
        <w:spacing w:after="320"/>
        <w:ind w:right="74" w:firstLine="427"/>
      </w:pPr>
      <w:r>
        <w:t>обновление содержания и совершенствование методов обучения предметных областей «</w:t>
      </w:r>
      <w:r w:rsidR="00EC2E24">
        <w:t>Физики</w:t>
      </w:r>
      <w:r>
        <w:t>», «</w:t>
      </w:r>
      <w:r w:rsidR="00EC2E24">
        <w:t>Биологии</w:t>
      </w:r>
      <w:r>
        <w:t xml:space="preserve">», </w:t>
      </w:r>
      <w:r w:rsidR="00EC2E24">
        <w:t>«Химии</w:t>
      </w:r>
      <w:r>
        <w:t xml:space="preserve">». </w:t>
      </w:r>
    </w:p>
    <w:p w14:paraId="1C9A7412" w14:textId="77777777" w:rsidR="007D22C5" w:rsidRDefault="00DB54FF">
      <w:pPr>
        <w:spacing w:after="131" w:line="259" w:lineRule="auto"/>
        <w:ind w:left="2153" w:right="0"/>
        <w:jc w:val="left"/>
      </w:pPr>
      <w:r>
        <w:rPr>
          <w:b/>
        </w:rPr>
        <w:t xml:space="preserve">Задачами Центров являются: </w:t>
      </w:r>
    </w:p>
    <w:p w14:paraId="6C6389DD" w14:textId="77777777" w:rsidR="007D22C5" w:rsidRDefault="00DB54FF">
      <w:pPr>
        <w:numPr>
          <w:ilvl w:val="1"/>
          <w:numId w:val="1"/>
        </w:numPr>
        <w:ind w:right="74" w:firstLine="427"/>
      </w:pPr>
      <w:r>
        <w:t xml:space="preserve">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в том числе с использованием дистанционных форм обучения и сетевого партнерства. </w:t>
      </w:r>
    </w:p>
    <w:p w14:paraId="41ACCD62" w14:textId="77777777" w:rsidR="007D22C5" w:rsidRDefault="00DB54FF">
      <w:pPr>
        <w:numPr>
          <w:ilvl w:val="1"/>
          <w:numId w:val="3"/>
        </w:numPr>
        <w:ind w:right="74" w:hanging="357"/>
      </w:pPr>
      <w:r>
        <w:t xml:space="preserve">Создание оптимальных условий для обучающихся по усвоению основных знаний по предметам. </w:t>
      </w:r>
    </w:p>
    <w:p w14:paraId="1D500A3C" w14:textId="77777777" w:rsidR="007D22C5" w:rsidRDefault="00DB54FF">
      <w:pPr>
        <w:numPr>
          <w:ilvl w:val="1"/>
          <w:numId w:val="3"/>
        </w:numPr>
        <w:ind w:right="74" w:hanging="357"/>
      </w:pPr>
      <w:r>
        <w:t xml:space="preserve">Обеспечение необходимых условий для сильных и слабых обучающихся по усвоению знаний. </w:t>
      </w:r>
    </w:p>
    <w:p w14:paraId="22A56D46" w14:textId="77777777" w:rsidR="007D22C5" w:rsidRDefault="00DB54FF">
      <w:pPr>
        <w:numPr>
          <w:ilvl w:val="1"/>
          <w:numId w:val="3"/>
        </w:numPr>
        <w:ind w:right="74" w:hanging="357"/>
      </w:pPr>
      <w:r>
        <w:t xml:space="preserve">Возможность получения дополнительных занятий для обучающихся по усвоению знаний. </w:t>
      </w:r>
    </w:p>
    <w:p w14:paraId="3F5DE93A" w14:textId="77777777" w:rsidR="007D22C5" w:rsidRDefault="00DB54FF">
      <w:pPr>
        <w:numPr>
          <w:ilvl w:val="1"/>
          <w:numId w:val="3"/>
        </w:numPr>
        <w:ind w:right="74" w:hanging="357"/>
      </w:pPr>
      <w:r>
        <w:t xml:space="preserve">Создание оптимальных условий для применения наиболее эффективных методов и приёмов на уроках, на внеклассных занятиях. </w:t>
      </w:r>
    </w:p>
    <w:p w14:paraId="10C924E6" w14:textId="77777777" w:rsidR="007D22C5" w:rsidRDefault="00DB54FF">
      <w:pPr>
        <w:numPr>
          <w:ilvl w:val="1"/>
          <w:numId w:val="3"/>
        </w:numPr>
        <w:spacing w:line="259" w:lineRule="auto"/>
        <w:ind w:right="74" w:hanging="357"/>
      </w:pPr>
      <w:r>
        <w:t>Создание условий для индивидуальной работы каждого ученика</w:t>
      </w:r>
      <w:r>
        <w:rPr>
          <w:rFonts w:ascii="Calibri" w:eastAsia="Calibri" w:hAnsi="Calibri" w:cs="Calibri"/>
          <w:sz w:val="24"/>
        </w:rPr>
        <w:t>.</w:t>
      </w:r>
      <w:r>
        <w:rPr>
          <w:sz w:val="24"/>
        </w:rPr>
        <w:t xml:space="preserve"> </w:t>
      </w:r>
    </w:p>
    <w:p w14:paraId="0F994255" w14:textId="77777777" w:rsidR="007D22C5" w:rsidRDefault="00DB54FF">
      <w:pPr>
        <w:spacing w:after="153" w:line="259" w:lineRule="auto"/>
        <w:ind w:left="1685" w:right="0" w:firstLine="0"/>
        <w:jc w:val="left"/>
      </w:pPr>
      <w:r>
        <w:rPr>
          <w:sz w:val="24"/>
        </w:rPr>
        <w:t xml:space="preserve"> </w:t>
      </w:r>
    </w:p>
    <w:p w14:paraId="059261E4" w14:textId="77777777" w:rsidR="00EC2E24" w:rsidRDefault="00EC2E24">
      <w:pPr>
        <w:spacing w:after="131" w:line="259" w:lineRule="auto"/>
        <w:ind w:left="2153" w:right="0"/>
        <w:jc w:val="left"/>
        <w:rPr>
          <w:b/>
        </w:rPr>
      </w:pPr>
    </w:p>
    <w:p w14:paraId="5BC22558" w14:textId="77777777" w:rsidR="007D22C5" w:rsidRDefault="00DB54FF">
      <w:pPr>
        <w:spacing w:after="131" w:line="259" w:lineRule="auto"/>
        <w:ind w:left="2153" w:right="0"/>
        <w:jc w:val="left"/>
      </w:pPr>
      <w:r>
        <w:rPr>
          <w:b/>
        </w:rPr>
        <w:lastRenderedPageBreak/>
        <w:t xml:space="preserve">Функции Центра: </w:t>
      </w:r>
    </w:p>
    <w:p w14:paraId="421F7FAE" w14:textId="77777777" w:rsidR="007D22C5" w:rsidRDefault="00DB54FF">
      <w:pPr>
        <w:numPr>
          <w:ilvl w:val="1"/>
          <w:numId w:val="1"/>
        </w:numPr>
        <w:spacing w:after="1" w:line="365" w:lineRule="auto"/>
        <w:ind w:right="74" w:firstLine="427"/>
      </w:pPr>
      <w:r>
        <w:t xml:space="preserve">Участие в реализации основных общеобразовательных программ в части предметных областей </w:t>
      </w:r>
      <w:r w:rsidR="00EC2E24">
        <w:t xml:space="preserve">«Физики», «Биологии, «Химии», </w:t>
      </w:r>
      <w:r>
        <w:t xml:space="preserve">в том числе обеспечение внедрения </w:t>
      </w:r>
      <w:r>
        <w:tab/>
        <w:t xml:space="preserve">обновленного </w:t>
      </w:r>
      <w:r>
        <w:tab/>
        <w:t xml:space="preserve">содержания </w:t>
      </w:r>
      <w:r>
        <w:tab/>
        <w:t xml:space="preserve">преподавания </w:t>
      </w:r>
      <w:r>
        <w:tab/>
        <w:t xml:space="preserve">основных общеобразовательных программ в рамках федерального проекта «Современная школа» национального проекта «Образование». </w:t>
      </w:r>
    </w:p>
    <w:p w14:paraId="4D720077" w14:textId="77777777" w:rsidR="007D22C5" w:rsidRDefault="00DB54FF">
      <w:pPr>
        <w:numPr>
          <w:ilvl w:val="1"/>
          <w:numId w:val="1"/>
        </w:numPr>
        <w:spacing w:after="0"/>
        <w:ind w:right="74" w:firstLine="427"/>
      </w:pPr>
      <w:r>
        <w:t xml:space="preserve">Реализация </w:t>
      </w:r>
      <w:proofErr w:type="spellStart"/>
      <w:r>
        <w:t>разноуровневых</w:t>
      </w:r>
      <w:proofErr w:type="spellEnd"/>
      <w: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14:paraId="2988AF4C" w14:textId="77777777" w:rsidR="007D22C5" w:rsidRDefault="00DB54FF">
      <w:pPr>
        <w:numPr>
          <w:ilvl w:val="1"/>
          <w:numId w:val="1"/>
        </w:numPr>
        <w:spacing w:after="1" w:line="365" w:lineRule="auto"/>
        <w:ind w:right="74" w:firstLine="427"/>
      </w:pPr>
      <w:r>
        <w:t xml:space="preserve">Обеспечение создания, апробации и внедрения модели равного доступа к современным </w:t>
      </w:r>
      <w:r>
        <w:tab/>
        <w:t xml:space="preserve">общеобразовательным </w:t>
      </w:r>
      <w:r>
        <w:tab/>
        <w:t xml:space="preserve">программам </w:t>
      </w:r>
      <w:r>
        <w:tab/>
        <w:t xml:space="preserve">цифрового, естественнонаучного, технического и гуманитарного профилей детям иных населенных пунктов сельских территорий. </w:t>
      </w:r>
    </w:p>
    <w:p w14:paraId="7BB9B6D2" w14:textId="77777777" w:rsidR="007D22C5" w:rsidRDefault="00DB54FF">
      <w:pPr>
        <w:numPr>
          <w:ilvl w:val="1"/>
          <w:numId w:val="1"/>
        </w:numPr>
        <w:spacing w:after="0"/>
        <w:ind w:right="74" w:firstLine="427"/>
      </w:pPr>
      <w:r>
        <w:t xml:space="preserve">Внедрение сетевых форм реализации программ дополнительного образования. </w:t>
      </w:r>
    </w:p>
    <w:p w14:paraId="1EA789AE" w14:textId="77777777" w:rsidR="007D22C5" w:rsidRDefault="00DB54FF">
      <w:pPr>
        <w:numPr>
          <w:ilvl w:val="1"/>
          <w:numId w:val="1"/>
        </w:numPr>
        <w:spacing w:after="0"/>
        <w:ind w:right="74" w:firstLine="427"/>
      </w:pPr>
      <w:r>
        <w:t xml:space="preserve">Организация внеурочной деятельности в каникулярный период, разработка соответствующих образовательных программ, в том числе для пришкольных лагерей. </w:t>
      </w:r>
    </w:p>
    <w:p w14:paraId="1C59A790" w14:textId="77777777" w:rsidR="007D22C5" w:rsidRDefault="00DB54FF">
      <w:pPr>
        <w:numPr>
          <w:ilvl w:val="1"/>
          <w:numId w:val="1"/>
        </w:numPr>
        <w:spacing w:after="131" w:line="259" w:lineRule="auto"/>
        <w:ind w:right="74" w:firstLine="427"/>
      </w:pPr>
      <w:r>
        <w:t xml:space="preserve">Содействие развитию шахматного образования. </w:t>
      </w:r>
    </w:p>
    <w:p w14:paraId="367E0080" w14:textId="77777777" w:rsidR="007D22C5" w:rsidRDefault="00DB54FF">
      <w:pPr>
        <w:numPr>
          <w:ilvl w:val="1"/>
          <w:numId w:val="1"/>
        </w:numPr>
        <w:spacing w:after="131" w:line="259" w:lineRule="auto"/>
        <w:ind w:right="74" w:firstLine="427"/>
      </w:pPr>
      <w:r>
        <w:t xml:space="preserve">Вовлечение обучающихся и педагогов в проектную деятельность. </w:t>
      </w:r>
    </w:p>
    <w:p w14:paraId="1AE60964" w14:textId="77777777" w:rsidR="007D22C5" w:rsidRDefault="00DB54FF">
      <w:pPr>
        <w:numPr>
          <w:ilvl w:val="1"/>
          <w:numId w:val="1"/>
        </w:numPr>
        <w:spacing w:after="0"/>
        <w:ind w:right="74" w:firstLine="427"/>
      </w:pPr>
      <w:r>
        <w:t xml:space="preserve"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14:paraId="06030178" w14:textId="77777777" w:rsidR="007D22C5" w:rsidRDefault="00DB54FF">
      <w:pPr>
        <w:numPr>
          <w:ilvl w:val="1"/>
          <w:numId w:val="1"/>
        </w:numPr>
        <w:spacing w:after="0"/>
        <w:ind w:right="74" w:firstLine="427"/>
      </w:pPr>
      <w:r>
        <w:t xml:space="preserve">Реализация мероприятий по информированию и просвещению населения в области цифровых и гуманитарных компетенций. </w:t>
      </w:r>
    </w:p>
    <w:p w14:paraId="3C5C1EA7" w14:textId="77777777" w:rsidR="007D22C5" w:rsidRDefault="00DB54FF">
      <w:pPr>
        <w:numPr>
          <w:ilvl w:val="1"/>
          <w:numId w:val="1"/>
        </w:numPr>
        <w:spacing w:after="0"/>
        <w:ind w:right="74" w:firstLine="427"/>
      </w:pPr>
      <w:r>
        <w:t xml:space="preserve">Информационное сопровождение учебно-воспитательной деятельности Центра, системы внеурочных мероприятий с совместным </w:t>
      </w:r>
      <w:r>
        <w:lastRenderedPageBreak/>
        <w:t xml:space="preserve">участием детей, педагогов, родительской общественности, в том числе на сайте образовательной организации и иных информационных ресурсах. </w:t>
      </w:r>
    </w:p>
    <w:p w14:paraId="3510C024" w14:textId="77777777" w:rsidR="007D22C5" w:rsidRDefault="00DB54FF">
      <w:pPr>
        <w:numPr>
          <w:ilvl w:val="1"/>
          <w:numId w:val="1"/>
        </w:numPr>
        <w:spacing w:after="936"/>
        <w:ind w:right="74" w:firstLine="427"/>
      </w:pPr>
      <w:r>
        <w:t xml:space="preserve"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</w:t>
      </w:r>
    </w:p>
    <w:p w14:paraId="5EA7E5E4" w14:textId="77777777" w:rsidR="007D22C5" w:rsidRDefault="00DB54FF">
      <w:pPr>
        <w:spacing w:after="1072" w:line="259" w:lineRule="auto"/>
        <w:ind w:left="1733" w:right="0" w:firstLine="0"/>
        <w:jc w:val="left"/>
      </w:pPr>
      <w:r>
        <w:t xml:space="preserve"> </w:t>
      </w:r>
    </w:p>
    <w:p w14:paraId="6A2B3A3C" w14:textId="77777777" w:rsidR="007D22C5" w:rsidRDefault="00DB54FF">
      <w:pPr>
        <w:spacing w:after="1072" w:line="259" w:lineRule="auto"/>
        <w:ind w:left="1733" w:right="0" w:firstLine="0"/>
        <w:jc w:val="left"/>
      </w:pPr>
      <w:r>
        <w:t xml:space="preserve"> </w:t>
      </w:r>
    </w:p>
    <w:p w14:paraId="17660AE8" w14:textId="77777777" w:rsidR="007D22C5" w:rsidRDefault="00DB54FF">
      <w:pPr>
        <w:spacing w:after="1072" w:line="259" w:lineRule="auto"/>
        <w:ind w:left="1733" w:right="0" w:firstLine="0"/>
        <w:jc w:val="left"/>
      </w:pPr>
      <w:r>
        <w:t xml:space="preserve"> </w:t>
      </w:r>
    </w:p>
    <w:p w14:paraId="40BD2A77" w14:textId="77777777" w:rsidR="007D22C5" w:rsidRDefault="00DB54FF">
      <w:pPr>
        <w:spacing w:after="1072" w:line="259" w:lineRule="auto"/>
        <w:ind w:left="1733" w:right="0" w:firstLine="0"/>
        <w:jc w:val="left"/>
      </w:pPr>
      <w:r>
        <w:t xml:space="preserve"> </w:t>
      </w:r>
    </w:p>
    <w:p w14:paraId="3412FC4F" w14:textId="77777777" w:rsidR="007D22C5" w:rsidRDefault="00DB54FF">
      <w:pPr>
        <w:spacing w:after="1072" w:line="259" w:lineRule="auto"/>
        <w:ind w:left="1733" w:right="0" w:firstLine="0"/>
        <w:jc w:val="left"/>
      </w:pPr>
      <w:r>
        <w:t xml:space="preserve"> </w:t>
      </w:r>
    </w:p>
    <w:p w14:paraId="57663DD0" w14:textId="77777777" w:rsidR="00EC2E24" w:rsidRDefault="00EC2E24">
      <w:pPr>
        <w:spacing w:after="1072" w:line="259" w:lineRule="auto"/>
        <w:ind w:left="1733" w:right="0" w:firstLine="0"/>
        <w:jc w:val="left"/>
      </w:pPr>
    </w:p>
    <w:p w14:paraId="085E299C" w14:textId="77777777" w:rsidR="00EC2E24" w:rsidRDefault="00EC2E24">
      <w:pPr>
        <w:spacing w:after="1072" w:line="259" w:lineRule="auto"/>
        <w:ind w:left="1733" w:right="0" w:firstLine="0"/>
        <w:jc w:val="left"/>
      </w:pPr>
    </w:p>
    <w:p w14:paraId="1F6EFF5E" w14:textId="77777777" w:rsidR="00EC2E24" w:rsidRDefault="00EC2E24">
      <w:pPr>
        <w:spacing w:after="1072" w:line="259" w:lineRule="auto"/>
        <w:ind w:left="1733" w:right="0" w:firstLine="0"/>
        <w:jc w:val="left"/>
      </w:pPr>
    </w:p>
    <w:p w14:paraId="00478DBF" w14:textId="77777777" w:rsidR="007D22C5" w:rsidRDefault="00DB54FF">
      <w:pPr>
        <w:spacing w:after="0" w:line="259" w:lineRule="auto"/>
        <w:ind w:left="1733" w:right="0" w:firstLine="0"/>
        <w:jc w:val="left"/>
      </w:pPr>
      <w:r>
        <w:lastRenderedPageBreak/>
        <w:t xml:space="preserve"> </w:t>
      </w:r>
    </w:p>
    <w:p w14:paraId="54158EA2" w14:textId="77777777" w:rsidR="007D22C5" w:rsidRDefault="00DB54FF">
      <w:pPr>
        <w:spacing w:after="131" w:line="259" w:lineRule="auto"/>
        <w:ind w:left="3706" w:right="0"/>
        <w:jc w:val="left"/>
      </w:pPr>
      <w:r>
        <w:rPr>
          <w:b/>
        </w:rPr>
        <w:t xml:space="preserve">Паспорт учебного кабинета «Точка роста». </w:t>
      </w:r>
    </w:p>
    <w:p w14:paraId="5A0DCA2C" w14:textId="77777777" w:rsidR="007D22C5" w:rsidRDefault="00DB54FF">
      <w:pPr>
        <w:numPr>
          <w:ilvl w:val="0"/>
          <w:numId w:val="4"/>
        </w:numPr>
        <w:spacing w:after="141" w:line="259" w:lineRule="auto"/>
        <w:ind w:right="74" w:hanging="379"/>
      </w:pPr>
      <w:r>
        <w:t xml:space="preserve">Ф. И. О. заведующего кабинетом: </w:t>
      </w:r>
      <w:r w:rsidR="00EC2E24">
        <w:t>Хизриева М.М.</w:t>
      </w:r>
    </w:p>
    <w:p w14:paraId="5E11E2BC" w14:textId="77777777" w:rsidR="007D22C5" w:rsidRDefault="00DB54FF">
      <w:pPr>
        <w:numPr>
          <w:ilvl w:val="0"/>
          <w:numId w:val="4"/>
        </w:numPr>
        <w:spacing w:after="141" w:line="259" w:lineRule="auto"/>
        <w:ind w:right="74" w:hanging="379"/>
      </w:pPr>
      <w:r>
        <w:t xml:space="preserve">Адрес: село </w:t>
      </w:r>
      <w:r w:rsidR="00EC2E24">
        <w:t xml:space="preserve">Балакура, д. 27, 2 </w:t>
      </w:r>
      <w:r>
        <w:t xml:space="preserve">этаж </w:t>
      </w:r>
    </w:p>
    <w:p w14:paraId="6F341D96" w14:textId="77777777" w:rsidR="007D22C5" w:rsidRDefault="00DB54FF">
      <w:pPr>
        <w:numPr>
          <w:ilvl w:val="0"/>
          <w:numId w:val="4"/>
        </w:numPr>
        <w:spacing w:after="241" w:line="259" w:lineRule="auto"/>
        <w:ind w:right="74" w:hanging="379"/>
      </w:pPr>
      <w:r>
        <w:t xml:space="preserve">Освещение: лампы дневного света, естественное </w:t>
      </w:r>
    </w:p>
    <w:p w14:paraId="3D5FF4C9" w14:textId="77777777" w:rsidR="007D22C5" w:rsidRDefault="00DB54FF">
      <w:pPr>
        <w:numPr>
          <w:ilvl w:val="0"/>
          <w:numId w:val="4"/>
        </w:numPr>
        <w:spacing w:after="242" w:line="259" w:lineRule="auto"/>
        <w:ind w:right="74" w:hanging="379"/>
      </w:pPr>
      <w:r>
        <w:t xml:space="preserve">Отопление: </w:t>
      </w:r>
      <w:r w:rsidR="00EC2E24">
        <w:t>частное</w:t>
      </w:r>
    </w:p>
    <w:p w14:paraId="253E8F13" w14:textId="77777777" w:rsidR="007D22C5" w:rsidRDefault="00DB54FF">
      <w:pPr>
        <w:numPr>
          <w:ilvl w:val="0"/>
          <w:numId w:val="4"/>
        </w:numPr>
        <w:spacing w:after="242" w:line="259" w:lineRule="auto"/>
        <w:ind w:right="74" w:hanging="379"/>
      </w:pPr>
      <w:r>
        <w:t xml:space="preserve">Классы, для которых оборудован кабинет: для обучающихся 1- </w:t>
      </w:r>
      <w:r w:rsidR="00EC2E24">
        <w:t>11</w:t>
      </w:r>
      <w:r>
        <w:t xml:space="preserve"> классов. </w:t>
      </w:r>
    </w:p>
    <w:p w14:paraId="6C038D63" w14:textId="77777777" w:rsidR="007D22C5" w:rsidRDefault="00DB54FF">
      <w:pPr>
        <w:numPr>
          <w:ilvl w:val="0"/>
          <w:numId w:val="4"/>
        </w:numPr>
        <w:spacing w:after="133" w:line="365" w:lineRule="auto"/>
        <w:ind w:right="74" w:hanging="379"/>
      </w:pPr>
      <w:r>
        <w:t xml:space="preserve">Ф.И.О. учителей, работающих в кабинете: </w:t>
      </w:r>
      <w:proofErr w:type="spellStart"/>
      <w:r w:rsidR="00EC2E24">
        <w:t>Шарихова</w:t>
      </w:r>
      <w:proofErr w:type="spellEnd"/>
      <w:r w:rsidR="00EC2E24">
        <w:t xml:space="preserve"> М.С., </w:t>
      </w:r>
      <w:proofErr w:type="spellStart"/>
      <w:r w:rsidR="00EC2E24">
        <w:t>Абдурашидова</w:t>
      </w:r>
      <w:proofErr w:type="spellEnd"/>
      <w:r w:rsidR="00EC2E24">
        <w:t xml:space="preserve"> Л.М., </w:t>
      </w:r>
      <w:proofErr w:type="spellStart"/>
      <w:r w:rsidR="00EC2E24">
        <w:t>Махдимагомедов</w:t>
      </w:r>
      <w:proofErr w:type="spellEnd"/>
      <w:r w:rsidR="00EC2E24">
        <w:t xml:space="preserve"> М.Р., </w:t>
      </w:r>
    </w:p>
    <w:p w14:paraId="5F5405B9" w14:textId="77777777" w:rsidR="007D22C5" w:rsidRDefault="00DB54FF">
      <w:pPr>
        <w:numPr>
          <w:ilvl w:val="0"/>
          <w:numId w:val="4"/>
        </w:numPr>
        <w:spacing w:after="321" w:line="259" w:lineRule="auto"/>
        <w:ind w:right="74" w:hanging="379"/>
      </w:pPr>
      <w:r>
        <w:t xml:space="preserve">Число посадочных мест: 15 </w:t>
      </w:r>
    </w:p>
    <w:p w14:paraId="356C86AA" w14:textId="77777777" w:rsidR="007D22C5" w:rsidRDefault="00DB54FF">
      <w:pPr>
        <w:spacing w:after="323" w:line="259" w:lineRule="auto"/>
        <w:ind w:left="1684" w:right="0" w:firstLine="0"/>
        <w:jc w:val="left"/>
      </w:pPr>
      <w:r>
        <w:t xml:space="preserve"> </w:t>
      </w:r>
    </w:p>
    <w:p w14:paraId="1F76F649" w14:textId="77777777" w:rsidR="007D22C5" w:rsidRDefault="00DB54FF">
      <w:pPr>
        <w:spacing w:after="321" w:line="259" w:lineRule="auto"/>
        <w:ind w:left="1684" w:right="0" w:firstLine="0"/>
        <w:jc w:val="left"/>
      </w:pPr>
      <w:r>
        <w:t xml:space="preserve"> </w:t>
      </w:r>
    </w:p>
    <w:p w14:paraId="31D30FC9" w14:textId="77777777" w:rsidR="007D22C5" w:rsidRDefault="00DB54FF">
      <w:pPr>
        <w:spacing w:after="323" w:line="259" w:lineRule="auto"/>
        <w:ind w:left="1684" w:right="0" w:firstLine="0"/>
        <w:jc w:val="left"/>
      </w:pPr>
      <w:r>
        <w:t xml:space="preserve"> </w:t>
      </w:r>
    </w:p>
    <w:p w14:paraId="09114D84" w14:textId="77777777" w:rsidR="007D22C5" w:rsidRDefault="00DB54FF">
      <w:pPr>
        <w:spacing w:after="321" w:line="259" w:lineRule="auto"/>
        <w:ind w:left="1684" w:right="0" w:firstLine="0"/>
        <w:jc w:val="left"/>
      </w:pPr>
      <w:r>
        <w:t xml:space="preserve"> </w:t>
      </w:r>
    </w:p>
    <w:p w14:paraId="77D77CF8" w14:textId="77777777" w:rsidR="007D22C5" w:rsidRDefault="00DB54FF">
      <w:pPr>
        <w:spacing w:after="321" w:line="259" w:lineRule="auto"/>
        <w:ind w:left="1684" w:right="0" w:firstLine="0"/>
        <w:jc w:val="left"/>
      </w:pPr>
      <w:r>
        <w:t xml:space="preserve"> </w:t>
      </w:r>
    </w:p>
    <w:p w14:paraId="20E222E4" w14:textId="77777777" w:rsidR="007D22C5" w:rsidRDefault="00DB54FF">
      <w:pPr>
        <w:spacing w:after="323" w:line="259" w:lineRule="auto"/>
        <w:ind w:left="1684" w:right="0" w:firstLine="0"/>
        <w:jc w:val="left"/>
      </w:pPr>
      <w:r>
        <w:t xml:space="preserve"> </w:t>
      </w:r>
    </w:p>
    <w:p w14:paraId="1E6154C7" w14:textId="77777777" w:rsidR="007D22C5" w:rsidRDefault="00DB54FF">
      <w:pPr>
        <w:spacing w:after="321" w:line="259" w:lineRule="auto"/>
        <w:ind w:left="1684" w:right="0" w:firstLine="0"/>
        <w:jc w:val="left"/>
      </w:pPr>
      <w:r>
        <w:t xml:space="preserve"> </w:t>
      </w:r>
    </w:p>
    <w:p w14:paraId="16FE28DE" w14:textId="77777777" w:rsidR="007D22C5" w:rsidRDefault="00DB54FF">
      <w:pPr>
        <w:spacing w:after="321" w:line="259" w:lineRule="auto"/>
        <w:ind w:left="1684" w:right="0" w:firstLine="0"/>
        <w:jc w:val="left"/>
      </w:pPr>
      <w:r>
        <w:t xml:space="preserve"> </w:t>
      </w:r>
    </w:p>
    <w:p w14:paraId="2F728692" w14:textId="77777777" w:rsidR="007D22C5" w:rsidRDefault="00DB54FF">
      <w:pPr>
        <w:spacing w:after="323" w:line="259" w:lineRule="auto"/>
        <w:ind w:left="1684" w:right="0" w:firstLine="0"/>
        <w:jc w:val="left"/>
      </w:pPr>
      <w:r>
        <w:t xml:space="preserve"> </w:t>
      </w:r>
    </w:p>
    <w:p w14:paraId="57A1522C" w14:textId="77777777" w:rsidR="007D22C5" w:rsidRDefault="00DB54FF">
      <w:pPr>
        <w:spacing w:after="321" w:line="259" w:lineRule="auto"/>
        <w:ind w:left="1684" w:right="0" w:firstLine="0"/>
        <w:jc w:val="left"/>
      </w:pPr>
      <w:r>
        <w:t xml:space="preserve"> </w:t>
      </w:r>
    </w:p>
    <w:p w14:paraId="62DA5898" w14:textId="77777777" w:rsidR="007D22C5" w:rsidRDefault="00DB54FF">
      <w:pPr>
        <w:spacing w:after="321" w:line="259" w:lineRule="auto"/>
        <w:ind w:left="1684" w:right="0" w:firstLine="0"/>
        <w:jc w:val="left"/>
      </w:pPr>
      <w:r>
        <w:t xml:space="preserve"> </w:t>
      </w:r>
    </w:p>
    <w:p w14:paraId="6D85ADA9" w14:textId="77777777" w:rsidR="007D22C5" w:rsidRDefault="00DB54FF">
      <w:pPr>
        <w:spacing w:after="323" w:line="259" w:lineRule="auto"/>
        <w:ind w:left="1684" w:right="0" w:firstLine="0"/>
        <w:jc w:val="left"/>
      </w:pPr>
      <w:r>
        <w:t xml:space="preserve"> </w:t>
      </w:r>
    </w:p>
    <w:p w14:paraId="3C64228F" w14:textId="77777777" w:rsidR="007D22C5" w:rsidRDefault="00DB54FF">
      <w:pPr>
        <w:spacing w:after="321" w:line="259" w:lineRule="auto"/>
        <w:ind w:left="1684" w:right="0" w:firstLine="0"/>
        <w:jc w:val="left"/>
      </w:pPr>
      <w:r>
        <w:t xml:space="preserve"> </w:t>
      </w:r>
    </w:p>
    <w:p w14:paraId="688E8CA8" w14:textId="77777777" w:rsidR="007D22C5" w:rsidRDefault="00DB54FF">
      <w:pPr>
        <w:spacing w:after="0" w:line="259" w:lineRule="auto"/>
        <w:ind w:left="1684" w:right="0" w:firstLine="0"/>
        <w:jc w:val="left"/>
      </w:pPr>
      <w:r>
        <w:t xml:space="preserve"> </w:t>
      </w:r>
    </w:p>
    <w:p w14:paraId="3FB6F886" w14:textId="77777777" w:rsidR="00EC2E24" w:rsidRDefault="00EC2E24">
      <w:pPr>
        <w:spacing w:after="0" w:line="259" w:lineRule="auto"/>
        <w:ind w:left="1684" w:right="0" w:firstLine="0"/>
        <w:jc w:val="left"/>
      </w:pPr>
    </w:p>
    <w:p w14:paraId="6969114E" w14:textId="77777777" w:rsidR="00EC2E24" w:rsidRDefault="00EC2E24">
      <w:pPr>
        <w:spacing w:after="0" w:line="259" w:lineRule="auto"/>
        <w:ind w:left="1684" w:right="0" w:firstLine="0"/>
        <w:jc w:val="left"/>
      </w:pPr>
    </w:p>
    <w:p w14:paraId="7EC9DB5D" w14:textId="77777777" w:rsidR="00EC2E24" w:rsidRDefault="00EC2E24">
      <w:pPr>
        <w:spacing w:after="0" w:line="259" w:lineRule="auto"/>
        <w:ind w:left="1684" w:right="0" w:firstLine="0"/>
        <w:jc w:val="left"/>
      </w:pPr>
    </w:p>
    <w:p w14:paraId="20F16C8F" w14:textId="77777777" w:rsidR="00EC2E24" w:rsidRDefault="00EC2E24">
      <w:pPr>
        <w:spacing w:after="0" w:line="259" w:lineRule="auto"/>
        <w:ind w:left="1684" w:right="0" w:firstLine="0"/>
        <w:jc w:val="left"/>
      </w:pPr>
    </w:p>
    <w:p w14:paraId="68DE6178" w14:textId="4A28CF79" w:rsidR="007D22C5" w:rsidRDefault="00DB54FF">
      <w:pPr>
        <w:spacing w:after="318" w:line="259" w:lineRule="auto"/>
        <w:ind w:left="3209" w:right="0"/>
        <w:jc w:val="left"/>
      </w:pPr>
      <w:r>
        <w:rPr>
          <w:b/>
        </w:rPr>
        <w:lastRenderedPageBreak/>
        <w:t>Анализ работы кабинета за 202</w:t>
      </w:r>
      <w:r w:rsidR="00D13E1C">
        <w:rPr>
          <w:b/>
        </w:rPr>
        <w:t>2-2023</w:t>
      </w:r>
      <w:r>
        <w:rPr>
          <w:b/>
        </w:rPr>
        <w:t xml:space="preserve"> учебный год </w:t>
      </w:r>
    </w:p>
    <w:p w14:paraId="364E2949" w14:textId="135F1FE1" w:rsidR="007D22C5" w:rsidRDefault="00D13E1C">
      <w:pPr>
        <w:spacing w:after="0"/>
        <w:ind w:left="1305" w:right="74" w:firstLine="852"/>
      </w:pPr>
      <w:r>
        <w:t>Данный центр в прошедшем 2022</w:t>
      </w:r>
      <w:r w:rsidR="00DB54FF">
        <w:t>-</w:t>
      </w:r>
      <w:r>
        <w:t>2023</w:t>
      </w:r>
      <w:r w:rsidR="00DB54FF">
        <w:t xml:space="preserve"> учебном году функционировал </w:t>
      </w:r>
      <w:r>
        <w:t>второй</w:t>
      </w:r>
      <w:r w:rsidR="00DB54FF">
        <w:t xml:space="preserve"> год. Центры образования </w:t>
      </w:r>
      <w:r w:rsidR="00EC2E24">
        <w:t xml:space="preserve">естественно – научного </w:t>
      </w:r>
      <w:r>
        <w:t>профиля «</w:t>
      </w:r>
      <w:r w:rsidR="00DB54FF">
        <w:t>Точка роста» создаются как структурные подразделения общеобразовательных организаций, расположенных в сельской местности и малых городах. Целями деятельности центров являются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естественно-научного, технического и гуманитарного профилей; обновление содержания и совершенствование методов обучения предметов «</w:t>
      </w:r>
      <w:r w:rsidR="00EC2E24">
        <w:t>Физика</w:t>
      </w:r>
      <w:r w:rsidR="00DB54FF">
        <w:t>», «</w:t>
      </w:r>
      <w:r w:rsidR="00EC2E24">
        <w:t>Биология</w:t>
      </w:r>
      <w:r w:rsidR="00DB54FF">
        <w:t>», «</w:t>
      </w:r>
      <w:r w:rsidR="00EC2E24">
        <w:t>Химия</w:t>
      </w:r>
      <w:r w:rsidR="00DB54FF">
        <w:t xml:space="preserve">». </w:t>
      </w:r>
    </w:p>
    <w:p w14:paraId="6F92B68D" w14:textId="6CB8CAA3" w:rsidR="007D22C5" w:rsidRDefault="00DB54FF">
      <w:pPr>
        <w:spacing w:after="0"/>
        <w:ind w:left="1305" w:right="74" w:firstLine="852"/>
      </w:pPr>
      <w:r>
        <w:t>Данный центр «Точка Роста» предназначен для обучающихся школы. Он заде</w:t>
      </w:r>
      <w:r w:rsidR="00EC2E24">
        <w:t>йствован для проведения уроков физики</w:t>
      </w:r>
      <w:r>
        <w:t xml:space="preserve">, </w:t>
      </w:r>
      <w:r w:rsidR="00EC2E24">
        <w:t>биологии</w:t>
      </w:r>
      <w:r>
        <w:t xml:space="preserve">, </w:t>
      </w:r>
      <w:r w:rsidR="00EC2E24">
        <w:t>химии</w:t>
      </w:r>
      <w:r>
        <w:t xml:space="preserve">, для проведения дополнительных занятий. Согласно </w:t>
      </w:r>
      <w:r w:rsidR="00D13E1C">
        <w:t>плану,</w:t>
      </w:r>
      <w:r>
        <w:t xml:space="preserve"> на уроках обучающимися используются ноутбуки, цифровая интерактивная доска, а также наглядные пособия, раздаточный и дидактический материал, имеющийся в кабинете. Применяются новые информационные технологии - презентации по различным темам, работа 3Д принтером, видеофильмы по предметам. Рекомендуется также использование инфраструктуры центров во внеурочное время как общественного пространства для развития общекультурных компетенций и цифровой грамотности населения, проектной деятельности, творческой, социальной самореализации детей, педагогов, родительской общественности. </w:t>
      </w:r>
    </w:p>
    <w:p w14:paraId="6A7221AD" w14:textId="77777777" w:rsidR="007D22C5" w:rsidRDefault="00DB54FF">
      <w:pPr>
        <w:ind w:left="1305" w:right="74" w:firstLine="853"/>
      </w:pPr>
      <w:r>
        <w:t xml:space="preserve">Кабинеты центра «Точка роста» успешно приступили к работе. Все рабочие программы распределены между прошедшими, специальные дополнительные дистанционные и курсы очного обучения педагогами. </w:t>
      </w:r>
    </w:p>
    <w:p w14:paraId="3782DDC3" w14:textId="77777777" w:rsidR="007D22C5" w:rsidRDefault="00DB54FF">
      <w:pPr>
        <w:numPr>
          <w:ilvl w:val="0"/>
          <w:numId w:val="5"/>
        </w:numPr>
        <w:spacing w:after="5"/>
        <w:ind w:right="74" w:firstLine="761"/>
      </w:pPr>
      <w:r>
        <w:t>Обеспечена возможность изучать предметную область «</w:t>
      </w:r>
      <w:r w:rsidR="007F1C69">
        <w:t>Физики</w:t>
      </w:r>
      <w:r>
        <w:t xml:space="preserve">» на базе Центра «Точка роста». </w:t>
      </w:r>
    </w:p>
    <w:p w14:paraId="32825B9B" w14:textId="77777777" w:rsidR="007D22C5" w:rsidRDefault="00DB54FF">
      <w:pPr>
        <w:numPr>
          <w:ilvl w:val="0"/>
          <w:numId w:val="5"/>
        </w:numPr>
        <w:spacing w:after="8"/>
        <w:ind w:right="74" w:firstLine="761"/>
      </w:pPr>
      <w:r>
        <w:t>Обеспечена возможность изучать предметную область «</w:t>
      </w:r>
      <w:r w:rsidR="007F1C69">
        <w:t>Химия</w:t>
      </w:r>
      <w:r>
        <w:t xml:space="preserve">» на базе Центра «Точка роста». </w:t>
      </w:r>
    </w:p>
    <w:p w14:paraId="4E011403" w14:textId="77777777" w:rsidR="007D22C5" w:rsidRDefault="00DB54FF">
      <w:pPr>
        <w:numPr>
          <w:ilvl w:val="0"/>
          <w:numId w:val="5"/>
        </w:numPr>
        <w:spacing w:after="5"/>
        <w:ind w:right="74" w:firstLine="761"/>
      </w:pPr>
      <w:r>
        <w:t>Обеспечена возможность изучать предметную область «</w:t>
      </w:r>
      <w:r w:rsidR="007F1C69">
        <w:t>Биология</w:t>
      </w:r>
      <w:r>
        <w:t xml:space="preserve">» на базе Центра «Точка роста», имеющего оснащенные ученические места. </w:t>
      </w:r>
    </w:p>
    <w:p w14:paraId="1A69949A" w14:textId="77777777" w:rsidR="007D22C5" w:rsidRDefault="00DB54FF">
      <w:pPr>
        <w:numPr>
          <w:ilvl w:val="0"/>
          <w:numId w:val="5"/>
        </w:numPr>
        <w:spacing w:after="141" w:line="259" w:lineRule="auto"/>
        <w:ind w:right="74" w:firstLine="761"/>
      </w:pPr>
      <w:r>
        <w:lastRenderedPageBreak/>
        <w:t xml:space="preserve">Численность детей, на постоянной основе. </w:t>
      </w:r>
    </w:p>
    <w:p w14:paraId="5F76A5CB" w14:textId="77777777" w:rsidR="007D22C5" w:rsidRDefault="00DB54FF">
      <w:pPr>
        <w:numPr>
          <w:ilvl w:val="0"/>
          <w:numId w:val="5"/>
        </w:numPr>
        <w:spacing w:after="0"/>
        <w:ind w:right="74" w:firstLine="761"/>
      </w:pPr>
      <w:r>
        <w:t xml:space="preserve">Повышена квалификация сотрудников и педагогов Центра образования «Точка роста», в том числе по новым технологиям преподавания предметных областей. </w:t>
      </w:r>
    </w:p>
    <w:p w14:paraId="65C35262" w14:textId="2BE76ABC" w:rsidR="007D22C5" w:rsidRDefault="00DB54FF">
      <w:pPr>
        <w:spacing w:after="0"/>
        <w:ind w:left="1305" w:right="74" w:firstLine="852"/>
      </w:pPr>
      <w:r>
        <w:t>Ра</w:t>
      </w:r>
      <w:r w:rsidR="00D13E1C">
        <w:t>бота в Центре Точка Роста в 2022</w:t>
      </w:r>
      <w:r>
        <w:t xml:space="preserve"> -</w:t>
      </w:r>
      <w:r w:rsidR="00D13E1C">
        <w:t>2023</w:t>
      </w:r>
      <w:r>
        <w:t xml:space="preserve"> учебном году проведена на удовлетворительную оценку. </w:t>
      </w:r>
    </w:p>
    <w:p w14:paraId="113C5A30" w14:textId="0CF2B323" w:rsidR="007D22C5" w:rsidRDefault="00D13E1C">
      <w:pPr>
        <w:spacing w:after="30"/>
        <w:ind w:left="1305" w:right="74" w:firstLine="761"/>
      </w:pPr>
      <w:r>
        <w:rPr>
          <w:b/>
        </w:rPr>
        <w:t>На 2023</w:t>
      </w:r>
      <w:r w:rsidR="00DB54FF">
        <w:rPr>
          <w:b/>
        </w:rPr>
        <w:t>-202</w:t>
      </w:r>
      <w:r>
        <w:rPr>
          <w:b/>
        </w:rPr>
        <w:t>4</w:t>
      </w:r>
      <w:r w:rsidR="00DB54FF">
        <w:rPr>
          <w:b/>
        </w:rPr>
        <w:t xml:space="preserve"> учебный год, </w:t>
      </w:r>
      <w:r w:rsidR="00DB54FF">
        <w:t xml:space="preserve">намечено в комплексе решить следующие задачи: </w:t>
      </w:r>
    </w:p>
    <w:p w14:paraId="535C9C15" w14:textId="77777777" w:rsidR="007D22C5" w:rsidRDefault="00DB54FF">
      <w:pPr>
        <w:numPr>
          <w:ilvl w:val="0"/>
          <w:numId w:val="5"/>
        </w:numPr>
        <w:spacing w:after="139" w:line="259" w:lineRule="auto"/>
        <w:ind w:right="74" w:firstLine="761"/>
      </w:pPr>
      <w:r>
        <w:t xml:space="preserve">Изменение </w:t>
      </w:r>
      <w:r>
        <w:tab/>
        <w:t xml:space="preserve">содержательной </w:t>
      </w:r>
      <w:r>
        <w:tab/>
        <w:t xml:space="preserve">стороны </w:t>
      </w:r>
      <w:r>
        <w:tab/>
        <w:t xml:space="preserve">предметной </w:t>
      </w:r>
      <w:r>
        <w:tab/>
        <w:t xml:space="preserve">области </w:t>
      </w:r>
    </w:p>
    <w:p w14:paraId="22DCB7C2" w14:textId="77777777" w:rsidR="007D22C5" w:rsidRDefault="00DB54FF">
      <w:pPr>
        <w:spacing w:after="5"/>
        <w:ind w:left="1315" w:right="74"/>
      </w:pPr>
      <w:r>
        <w:t>«</w:t>
      </w:r>
      <w:proofErr w:type="spellStart"/>
      <w:r w:rsidR="007F1C69">
        <w:t>Роботехники</w:t>
      </w:r>
      <w:proofErr w:type="spellEnd"/>
      <w:r>
        <w:t xml:space="preserve">», в которой школьники будут иметь возможность освоить навыки программирования, SD-печати, SD-моделирования, разработки виртуальной реальности. </w:t>
      </w:r>
    </w:p>
    <w:p w14:paraId="0882570F" w14:textId="77777777" w:rsidR="007D22C5" w:rsidRDefault="00DB54FF">
      <w:pPr>
        <w:numPr>
          <w:ilvl w:val="0"/>
          <w:numId w:val="5"/>
        </w:numPr>
        <w:spacing w:after="8"/>
        <w:ind w:right="74" w:firstLine="761"/>
      </w:pPr>
      <w:r>
        <w:t>В программу обучения предмету «</w:t>
      </w:r>
      <w:r w:rsidR="007F1C69">
        <w:t>Биологии</w:t>
      </w:r>
      <w:r>
        <w:t xml:space="preserve">» включить практические занятия по безопасности во время пребывания в различных средах, оказанию первой помощи, основам комплексной безопасности населения. </w:t>
      </w:r>
    </w:p>
    <w:p w14:paraId="0B529C2A" w14:textId="77777777" w:rsidR="007D22C5" w:rsidRDefault="00DB54FF">
      <w:pPr>
        <w:numPr>
          <w:ilvl w:val="0"/>
          <w:numId w:val="5"/>
        </w:numPr>
        <w:ind w:right="74" w:firstLine="761"/>
      </w:pPr>
      <w:r>
        <w:t>В рамках предметной области «</w:t>
      </w:r>
      <w:r w:rsidR="007F1C69">
        <w:t>Физики</w:t>
      </w:r>
      <w:r>
        <w:t xml:space="preserve">» необходимо нацелить работу на приобретение школьниками навыков 21 века в IT- обучении, основ работы с облачными сервисами хранения и редактирования файлов в информационных системах, размещенных в сети интернет, визуальной среде программирования и его базовые конструкции. </w:t>
      </w:r>
      <w:proofErr w:type="gramStart"/>
      <w:r>
        <w:t>Во время</w:t>
      </w:r>
      <w:proofErr w:type="gramEnd"/>
      <w:r>
        <w:t xml:space="preserve"> 3D моделирования происходит формирование компетенций в 3D-технологии. Это позволит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 </w:t>
      </w:r>
      <w:r>
        <w:tab/>
        <w:t xml:space="preserve"> </w:t>
      </w:r>
      <w:r>
        <w:br w:type="page"/>
      </w:r>
    </w:p>
    <w:p w14:paraId="7B3DB632" w14:textId="34EE57D1" w:rsidR="007D22C5" w:rsidRDefault="007F1C69">
      <w:pPr>
        <w:spacing w:after="0" w:line="259" w:lineRule="auto"/>
        <w:ind w:right="1362"/>
        <w:jc w:val="right"/>
      </w:pPr>
      <w:r>
        <w:rPr>
          <w:b/>
          <w:sz w:val="32"/>
        </w:rPr>
        <w:lastRenderedPageBreak/>
        <w:t>План работы кабинета на 202</w:t>
      </w:r>
      <w:r w:rsidR="00D13E1C">
        <w:rPr>
          <w:b/>
          <w:sz w:val="32"/>
        </w:rPr>
        <w:t>3 -2024</w:t>
      </w:r>
      <w:r>
        <w:rPr>
          <w:b/>
          <w:sz w:val="32"/>
        </w:rPr>
        <w:t xml:space="preserve"> </w:t>
      </w:r>
      <w:r w:rsidR="00DB54FF">
        <w:rPr>
          <w:b/>
          <w:sz w:val="32"/>
        </w:rPr>
        <w:t xml:space="preserve">учебный год. </w:t>
      </w:r>
    </w:p>
    <w:tbl>
      <w:tblPr>
        <w:tblStyle w:val="TableGrid"/>
        <w:tblW w:w="8923" w:type="dxa"/>
        <w:tblInd w:w="1306" w:type="dxa"/>
        <w:tblCellMar>
          <w:top w:w="65" w:type="dxa"/>
          <w:left w:w="10" w:type="dxa"/>
          <w:right w:w="124" w:type="dxa"/>
        </w:tblCellMar>
        <w:tblLook w:val="04A0" w:firstRow="1" w:lastRow="0" w:firstColumn="1" w:lastColumn="0" w:noHBand="0" w:noVBand="1"/>
      </w:tblPr>
      <w:tblGrid>
        <w:gridCol w:w="485"/>
        <w:gridCol w:w="6988"/>
        <w:gridCol w:w="1450"/>
      </w:tblGrid>
      <w:tr w:rsidR="007D22C5" w14:paraId="47457787" w14:textId="77777777">
        <w:trPr>
          <w:trHeight w:val="3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C2F" w14:textId="77777777" w:rsidR="007D22C5" w:rsidRDefault="00DB54F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AFD5" w14:textId="77777777" w:rsidR="007D22C5" w:rsidRDefault="00DB54FF">
            <w:pPr>
              <w:spacing w:after="0" w:line="259" w:lineRule="auto"/>
              <w:ind w:left="116" w:right="0" w:firstLine="0"/>
              <w:jc w:val="center"/>
            </w:pPr>
            <w:r>
              <w:rPr>
                <w:b/>
              </w:rPr>
              <w:t xml:space="preserve">Что планируется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402A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</w:tr>
      <w:tr w:rsidR="007D22C5" w14:paraId="77BC0B80" w14:textId="77777777">
        <w:trPr>
          <w:trHeight w:val="65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6204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0379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кабинета к новому учебному году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38DD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Июль </w:t>
            </w:r>
          </w:p>
          <w:p w14:paraId="25242C16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</w:tr>
      <w:tr w:rsidR="007D22C5" w14:paraId="786DECA1" w14:textId="77777777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2098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AB2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плана работы на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F056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Август </w:t>
            </w:r>
          </w:p>
        </w:tc>
      </w:tr>
      <w:tr w:rsidR="007D22C5" w14:paraId="29D143A1" w14:textId="77777777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D114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B805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Изготовление картотеки учебного оборудования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63CB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  <w:tr w:rsidR="007D22C5" w14:paraId="505633D8" w14:textId="77777777">
        <w:trPr>
          <w:trHeight w:val="33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4C02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E5F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Оформление паспорта кабинета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0D97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 </w:t>
            </w:r>
          </w:p>
        </w:tc>
      </w:tr>
      <w:tr w:rsidR="007D22C5" w14:paraId="7202CFE7" w14:textId="77777777">
        <w:trPr>
          <w:trHeight w:val="97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C515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6169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Разработка наглядной документации кабинета в соответствии с Санитарными нормами и правилами (проветривание, пожарная безопасность)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EE7C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</w:tr>
      <w:tr w:rsidR="007D22C5" w14:paraId="514CA55B" w14:textId="77777777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CE58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08DF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Обновление информации на информационном стенде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1314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</w:tr>
      <w:tr w:rsidR="007D22C5" w14:paraId="7A4CA771" w14:textId="77777777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6BA8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BD1B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Обновление дидактического материала в соответствии с программой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B409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</w:t>
            </w:r>
          </w:p>
        </w:tc>
      </w:tr>
      <w:tr w:rsidR="007D22C5" w14:paraId="001F5701" w14:textId="77777777">
        <w:trPr>
          <w:trHeight w:val="34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82A6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0A07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Подведение итогов работы кабинета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5B5A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Июнь </w:t>
            </w:r>
          </w:p>
        </w:tc>
      </w:tr>
    </w:tbl>
    <w:p w14:paraId="4D596388" w14:textId="77777777" w:rsidR="007D22C5" w:rsidRDefault="00DB54FF">
      <w:r>
        <w:br w:type="page"/>
      </w:r>
    </w:p>
    <w:p w14:paraId="794C2BA6" w14:textId="77777777" w:rsidR="007D22C5" w:rsidRDefault="00DB54FF">
      <w:pPr>
        <w:spacing w:after="0" w:line="259" w:lineRule="auto"/>
        <w:ind w:right="2522"/>
        <w:jc w:val="right"/>
      </w:pPr>
      <w:r>
        <w:rPr>
          <w:b/>
          <w:sz w:val="32"/>
        </w:rPr>
        <w:lastRenderedPageBreak/>
        <w:t xml:space="preserve">Перечень оборудования кабинета. </w:t>
      </w:r>
    </w:p>
    <w:tbl>
      <w:tblPr>
        <w:tblStyle w:val="TableGrid"/>
        <w:tblW w:w="9840" w:type="dxa"/>
        <w:tblInd w:w="1198" w:type="dxa"/>
        <w:tblCellMar>
          <w:top w:w="57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902"/>
        <w:gridCol w:w="7896"/>
        <w:gridCol w:w="1042"/>
      </w:tblGrid>
      <w:tr w:rsidR="007D22C5" w14:paraId="2DA27F3F" w14:textId="77777777">
        <w:trPr>
          <w:trHeight w:val="662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8652" w14:textId="77777777" w:rsidR="007D22C5" w:rsidRDefault="00DB54FF">
            <w:pPr>
              <w:spacing w:after="0" w:line="259" w:lineRule="auto"/>
              <w:ind w:left="0" w:right="0" w:firstLine="0"/>
              <w:jc w:val="center"/>
            </w:pPr>
            <w:r>
              <w:t xml:space="preserve">№ п/ п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0448" w14:textId="77777777" w:rsidR="007D22C5" w:rsidRDefault="00DB54FF">
            <w:pPr>
              <w:spacing w:after="0" w:line="259" w:lineRule="auto"/>
              <w:ind w:left="0" w:right="13" w:firstLine="0"/>
              <w:jc w:val="center"/>
            </w:pPr>
            <w:r>
              <w:t xml:space="preserve">Наименование имущества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07D0" w14:textId="77777777" w:rsidR="007D22C5" w:rsidRDefault="00DB54FF">
            <w:pPr>
              <w:spacing w:after="0" w:line="259" w:lineRule="auto"/>
              <w:ind w:left="0" w:right="0" w:firstLine="0"/>
              <w:jc w:val="left"/>
            </w:pPr>
            <w:r>
              <w:t xml:space="preserve">Кол- во </w:t>
            </w:r>
          </w:p>
        </w:tc>
      </w:tr>
      <w:tr w:rsidR="007D22C5" w14:paraId="44A4FC4A" w14:textId="77777777">
        <w:trPr>
          <w:trHeight w:val="33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4EB4" w14:textId="77777777" w:rsidR="007D22C5" w:rsidRDefault="00DB54FF">
            <w:pPr>
              <w:spacing w:after="0" w:line="259" w:lineRule="auto"/>
              <w:ind w:left="142" w:right="0" w:firstLine="0"/>
              <w:jc w:val="left"/>
            </w:pPr>
            <w:r>
              <w:t xml:space="preserve">1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3FC8" w14:textId="77777777" w:rsidR="007D22C5" w:rsidRDefault="007F1C69">
            <w:pPr>
              <w:spacing w:after="0" w:line="259" w:lineRule="auto"/>
              <w:ind w:left="0" w:right="0" w:firstLine="0"/>
              <w:jc w:val="left"/>
            </w:pPr>
            <w:r>
              <w:t xml:space="preserve">Цифровая лаборатория по физике </w:t>
            </w:r>
            <w:r w:rsidR="00DB54FF"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C72E" w14:textId="77777777" w:rsidR="007D22C5" w:rsidRDefault="007F1C69">
            <w:pPr>
              <w:spacing w:after="0" w:line="259" w:lineRule="auto"/>
              <w:ind w:left="0" w:right="11" w:firstLine="0"/>
              <w:jc w:val="center"/>
            </w:pPr>
            <w:r>
              <w:t>3</w:t>
            </w:r>
          </w:p>
        </w:tc>
      </w:tr>
      <w:tr w:rsidR="007D22C5" w14:paraId="2CD3ED80" w14:textId="77777777">
        <w:trPr>
          <w:trHeight w:val="331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6ECA" w14:textId="77777777" w:rsidR="007D22C5" w:rsidRDefault="00DB54FF">
            <w:pPr>
              <w:spacing w:after="0" w:line="259" w:lineRule="auto"/>
              <w:ind w:left="142" w:right="0" w:firstLine="0"/>
              <w:jc w:val="left"/>
            </w:pPr>
            <w:r>
              <w:t xml:space="preserve">2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EEEF" w14:textId="77777777" w:rsidR="007D22C5" w:rsidRPr="00EC2E24" w:rsidRDefault="007F1C69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t>Цифровая лаборатория по химии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1F77" w14:textId="77777777" w:rsidR="007D22C5" w:rsidRDefault="007F1C69">
            <w:pPr>
              <w:spacing w:after="0" w:line="259" w:lineRule="auto"/>
              <w:ind w:left="0" w:right="11" w:firstLine="0"/>
              <w:jc w:val="center"/>
            </w:pPr>
            <w:r>
              <w:t>3</w:t>
            </w:r>
          </w:p>
        </w:tc>
      </w:tr>
      <w:tr w:rsidR="007F1C69" w14:paraId="66AEDBE2" w14:textId="77777777">
        <w:trPr>
          <w:trHeight w:val="49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1619" w14:textId="77777777" w:rsidR="007F1C69" w:rsidRDefault="007F1C69" w:rsidP="007F1C69">
            <w:pPr>
              <w:spacing w:after="0" w:line="259" w:lineRule="auto"/>
              <w:ind w:left="142" w:right="0" w:firstLine="0"/>
              <w:jc w:val="left"/>
            </w:pPr>
            <w:r>
              <w:t xml:space="preserve">3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BAD" w14:textId="77777777" w:rsidR="007F1C69" w:rsidRPr="00EC2E24" w:rsidRDefault="007F1C69" w:rsidP="007F1C69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t>Цифровая лаборатория по биологии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E995" w14:textId="77777777" w:rsidR="007F1C69" w:rsidRDefault="007F1C69" w:rsidP="007F1C69">
            <w:pPr>
              <w:spacing w:after="0" w:line="259" w:lineRule="auto"/>
              <w:ind w:left="0" w:right="11" w:firstLine="0"/>
              <w:jc w:val="center"/>
            </w:pPr>
            <w:r>
              <w:t xml:space="preserve">3 </w:t>
            </w:r>
          </w:p>
        </w:tc>
      </w:tr>
      <w:tr w:rsidR="007D22C5" w14:paraId="7BB47013" w14:textId="77777777">
        <w:trPr>
          <w:trHeight w:val="49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5660" w14:textId="77777777" w:rsidR="007D22C5" w:rsidRDefault="00DB54FF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8296" w14:textId="77777777" w:rsidR="007D22C5" w:rsidRDefault="007F1C69">
            <w:pPr>
              <w:spacing w:after="0" w:line="259" w:lineRule="auto"/>
              <w:ind w:left="0" w:right="0" w:firstLine="0"/>
              <w:jc w:val="left"/>
            </w:pPr>
            <w:r>
              <w:t xml:space="preserve">Ноутбуки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6292" w14:textId="77777777" w:rsidR="007D22C5" w:rsidRDefault="007F1C69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4"/>
              </w:rPr>
              <w:t>3</w:t>
            </w:r>
          </w:p>
        </w:tc>
      </w:tr>
      <w:tr w:rsidR="007D22C5" w14:paraId="2C448EA2" w14:textId="77777777">
        <w:trPr>
          <w:trHeight w:val="49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7E9D" w14:textId="77777777" w:rsidR="007D22C5" w:rsidRDefault="00DB54FF">
            <w:pPr>
              <w:spacing w:after="0" w:line="259" w:lineRule="auto"/>
              <w:ind w:left="142" w:right="0" w:firstLine="0"/>
              <w:jc w:val="left"/>
            </w:pPr>
            <w:r>
              <w:t xml:space="preserve">5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34AA" w14:textId="77777777" w:rsidR="007D22C5" w:rsidRPr="007F1C69" w:rsidRDefault="007F1C69">
            <w:pPr>
              <w:spacing w:after="0" w:line="259" w:lineRule="auto"/>
              <w:ind w:left="0" w:right="0" w:firstLine="0"/>
              <w:jc w:val="left"/>
            </w:pPr>
            <w:r>
              <w:t xml:space="preserve">Принтер </w:t>
            </w:r>
            <w:r>
              <w:rPr>
                <w:lang w:val="en-US"/>
              </w:rPr>
              <w:t>EPSON</w:t>
            </w: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1941" w14:textId="77777777" w:rsidR="007D22C5" w:rsidRDefault="007F1C69">
            <w:pPr>
              <w:spacing w:after="0" w:line="259" w:lineRule="auto"/>
              <w:ind w:left="0" w:right="11" w:firstLine="0"/>
              <w:jc w:val="center"/>
            </w:pPr>
            <w:r>
              <w:t>1</w:t>
            </w:r>
          </w:p>
        </w:tc>
      </w:tr>
      <w:tr w:rsidR="007D22C5" w14:paraId="4038F08A" w14:textId="77777777">
        <w:trPr>
          <w:trHeight w:val="49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A348" w14:textId="77777777" w:rsidR="007D22C5" w:rsidRDefault="00DB54FF">
            <w:pPr>
              <w:spacing w:after="0" w:line="259" w:lineRule="auto"/>
              <w:ind w:left="142" w:right="0" w:firstLine="0"/>
              <w:jc w:val="left"/>
            </w:pPr>
            <w:r>
              <w:t xml:space="preserve">6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F778" w14:textId="77777777" w:rsidR="007D22C5" w:rsidRDefault="007F1C69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Лего</w:t>
            </w:r>
            <w:proofErr w:type="spellEnd"/>
            <w:r>
              <w:t xml:space="preserve"> конструктор (детский)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892A" w14:textId="77777777" w:rsidR="007D22C5" w:rsidRDefault="007F1C69">
            <w:pPr>
              <w:spacing w:after="0" w:line="259" w:lineRule="auto"/>
              <w:ind w:left="0" w:right="11" w:firstLine="0"/>
              <w:jc w:val="center"/>
            </w:pPr>
            <w:r>
              <w:t>1</w:t>
            </w:r>
          </w:p>
        </w:tc>
      </w:tr>
      <w:tr w:rsidR="007D22C5" w14:paraId="56A3D5FE" w14:textId="77777777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C7A1" w14:textId="77777777" w:rsidR="007D22C5" w:rsidRDefault="00DB54FF">
            <w:pPr>
              <w:spacing w:after="0" w:line="259" w:lineRule="auto"/>
              <w:ind w:left="142" w:right="0" w:firstLine="0"/>
              <w:jc w:val="left"/>
            </w:pPr>
            <w:r>
              <w:t xml:space="preserve">7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219" w14:textId="77777777" w:rsidR="007D22C5" w:rsidRDefault="007F1C69">
            <w:pPr>
              <w:spacing w:after="0" w:line="259" w:lineRule="auto"/>
              <w:ind w:left="0" w:right="0" w:firstLine="0"/>
              <w:jc w:val="left"/>
            </w:pPr>
            <w:r>
              <w:t xml:space="preserve">Конструктор программируемых инженерный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4787" w14:textId="77777777" w:rsidR="007D22C5" w:rsidRDefault="007F1C69">
            <w:pPr>
              <w:spacing w:after="0" w:line="259" w:lineRule="auto"/>
              <w:ind w:left="0" w:right="11" w:firstLine="0"/>
              <w:jc w:val="center"/>
            </w:pPr>
            <w:r>
              <w:t>1</w:t>
            </w:r>
          </w:p>
        </w:tc>
      </w:tr>
      <w:tr w:rsidR="007F1C69" w14:paraId="7D82F77F" w14:textId="77777777">
        <w:trPr>
          <w:trHeight w:val="494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43D8" w14:textId="77777777" w:rsidR="007F1C69" w:rsidRDefault="007F1C69">
            <w:pPr>
              <w:spacing w:after="0" w:line="259" w:lineRule="auto"/>
              <w:ind w:left="142" w:right="0" w:firstLine="0"/>
              <w:jc w:val="left"/>
            </w:pPr>
            <w:r>
              <w:t>8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95C0" w14:textId="77777777" w:rsidR="007F1C69" w:rsidRDefault="007F1C69">
            <w:pPr>
              <w:spacing w:after="0" w:line="259" w:lineRule="auto"/>
              <w:ind w:left="0" w:right="0" w:firstLine="0"/>
              <w:jc w:val="left"/>
            </w:pPr>
            <w:r>
              <w:t xml:space="preserve">Робот манипулятор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D03F" w14:textId="77777777" w:rsidR="007F1C69" w:rsidRDefault="007F1C69">
            <w:pPr>
              <w:spacing w:after="0" w:line="259" w:lineRule="auto"/>
              <w:ind w:left="0" w:right="11" w:firstLine="0"/>
              <w:jc w:val="center"/>
            </w:pPr>
            <w:r>
              <w:t>1</w:t>
            </w:r>
          </w:p>
        </w:tc>
      </w:tr>
    </w:tbl>
    <w:p w14:paraId="245DB1A8" w14:textId="77777777" w:rsidR="007F1C69" w:rsidRDefault="007F1C69">
      <w:pPr>
        <w:pStyle w:val="1"/>
        <w:spacing w:after="57"/>
        <w:ind w:left="1431"/>
      </w:pPr>
    </w:p>
    <w:p w14:paraId="397550E0" w14:textId="77777777" w:rsidR="007F1C69" w:rsidRDefault="007F1C69" w:rsidP="007F1C69"/>
    <w:p w14:paraId="64AC68DB" w14:textId="77777777" w:rsidR="007F1C69" w:rsidRDefault="007F1C69" w:rsidP="007F1C69"/>
    <w:p w14:paraId="453F7E56" w14:textId="77777777" w:rsidR="007F1C69" w:rsidRDefault="007F1C69" w:rsidP="007F1C69"/>
    <w:p w14:paraId="2FDE8ED9" w14:textId="77777777" w:rsidR="007F1C69" w:rsidRDefault="007F1C69" w:rsidP="007F1C69"/>
    <w:p w14:paraId="081ADA00" w14:textId="77777777" w:rsidR="007F1C69" w:rsidRDefault="007F1C69" w:rsidP="007F1C69"/>
    <w:p w14:paraId="0929EA33" w14:textId="77777777" w:rsidR="007F1C69" w:rsidRDefault="007F1C69" w:rsidP="007F1C69"/>
    <w:p w14:paraId="280A62D9" w14:textId="77777777" w:rsidR="007F1C69" w:rsidRDefault="007F1C69" w:rsidP="007F1C69"/>
    <w:p w14:paraId="317EDAC7" w14:textId="77777777" w:rsidR="007F1C69" w:rsidRDefault="007F1C69" w:rsidP="007F1C69"/>
    <w:p w14:paraId="6A9BC3C1" w14:textId="77777777" w:rsidR="007F1C69" w:rsidRDefault="007F1C69" w:rsidP="007F1C69"/>
    <w:p w14:paraId="74B1BD8B" w14:textId="77777777" w:rsidR="007F1C69" w:rsidRDefault="007F1C69" w:rsidP="007F1C69"/>
    <w:p w14:paraId="61C1760E" w14:textId="77777777" w:rsidR="007F1C69" w:rsidRDefault="007F1C69" w:rsidP="007F1C69"/>
    <w:p w14:paraId="55DADAF7" w14:textId="77777777" w:rsidR="007F1C69" w:rsidRDefault="007F1C69" w:rsidP="007F1C69"/>
    <w:p w14:paraId="480F1471" w14:textId="77777777" w:rsidR="007F1C69" w:rsidRDefault="007F1C69" w:rsidP="007F1C69"/>
    <w:p w14:paraId="058FFD4F" w14:textId="77777777" w:rsidR="007F1C69" w:rsidRDefault="007F1C69" w:rsidP="007F1C69"/>
    <w:p w14:paraId="7FF57365" w14:textId="77777777" w:rsidR="007F1C69" w:rsidRDefault="007F1C69" w:rsidP="007F1C69"/>
    <w:p w14:paraId="0658F6A3" w14:textId="77777777" w:rsidR="007F1C69" w:rsidRDefault="007F1C69" w:rsidP="007F1C69"/>
    <w:p w14:paraId="1DFA71F5" w14:textId="77777777" w:rsidR="007F1C69" w:rsidRPr="007F1C69" w:rsidRDefault="007F1C69" w:rsidP="007F1C69"/>
    <w:p w14:paraId="2BF273F6" w14:textId="77777777" w:rsidR="007D22C5" w:rsidRDefault="00DB54FF">
      <w:pPr>
        <w:pStyle w:val="1"/>
        <w:spacing w:after="57"/>
        <w:ind w:left="1431"/>
      </w:pPr>
      <w:r>
        <w:lastRenderedPageBreak/>
        <w:t xml:space="preserve">Правила пользования кабинетом </w:t>
      </w:r>
    </w:p>
    <w:p w14:paraId="0F576170" w14:textId="77777777" w:rsidR="007D22C5" w:rsidRDefault="00DB54FF">
      <w:pPr>
        <w:numPr>
          <w:ilvl w:val="0"/>
          <w:numId w:val="6"/>
        </w:numPr>
        <w:spacing w:after="129" w:line="259" w:lineRule="auto"/>
        <w:ind w:right="74" w:hanging="492"/>
      </w:pPr>
      <w:r>
        <w:t xml:space="preserve">Кабинет открывать за 15 минут до начала занятий. </w:t>
      </w:r>
    </w:p>
    <w:p w14:paraId="2641BA97" w14:textId="77777777" w:rsidR="007D22C5" w:rsidRDefault="00DB54FF">
      <w:pPr>
        <w:numPr>
          <w:ilvl w:val="0"/>
          <w:numId w:val="6"/>
        </w:numPr>
        <w:spacing w:line="274" w:lineRule="auto"/>
        <w:ind w:right="74" w:hanging="492"/>
      </w:pPr>
      <w:r>
        <w:t xml:space="preserve">Обучающиеся находятся в кабинете только в сменной обуви и без верхней одежды. </w:t>
      </w:r>
    </w:p>
    <w:p w14:paraId="429FEF79" w14:textId="77777777" w:rsidR="007D22C5" w:rsidRDefault="00DB54FF">
      <w:pPr>
        <w:numPr>
          <w:ilvl w:val="0"/>
          <w:numId w:val="6"/>
        </w:numPr>
        <w:spacing w:line="273" w:lineRule="auto"/>
        <w:ind w:right="74" w:hanging="492"/>
      </w:pPr>
      <w:r>
        <w:t xml:space="preserve">Обучающиеся находятся в кабинете только в присутствии преподавателя. </w:t>
      </w:r>
    </w:p>
    <w:p w14:paraId="0CB2CCC7" w14:textId="77777777" w:rsidR="007D22C5" w:rsidRDefault="00DB54FF">
      <w:pPr>
        <w:numPr>
          <w:ilvl w:val="0"/>
          <w:numId w:val="6"/>
        </w:numPr>
        <w:spacing w:after="129" w:line="259" w:lineRule="auto"/>
        <w:ind w:right="74" w:hanging="492"/>
      </w:pPr>
      <w:r>
        <w:t xml:space="preserve">Кабинет проветривать каждую перемену. </w:t>
      </w:r>
    </w:p>
    <w:p w14:paraId="42669D46" w14:textId="77777777" w:rsidR="007D22C5" w:rsidRDefault="00DB54FF">
      <w:pPr>
        <w:numPr>
          <w:ilvl w:val="0"/>
          <w:numId w:val="6"/>
        </w:numPr>
        <w:spacing w:line="273" w:lineRule="auto"/>
        <w:ind w:right="74" w:hanging="492"/>
      </w:pPr>
      <w:r>
        <w:t xml:space="preserve">Проводить уборку рабочего места учащимися после каждого урока и внеклассного мероприятия. </w:t>
      </w:r>
    </w:p>
    <w:p w14:paraId="75AC5BFF" w14:textId="77777777" w:rsidR="007D22C5" w:rsidRDefault="00DB54FF">
      <w:pPr>
        <w:numPr>
          <w:ilvl w:val="0"/>
          <w:numId w:val="6"/>
        </w:numPr>
        <w:spacing w:after="129" w:line="259" w:lineRule="auto"/>
        <w:ind w:right="74" w:hanging="492"/>
      </w:pPr>
      <w:r>
        <w:t xml:space="preserve">Проводить генеральную уборку в конце каждой четверти. </w:t>
      </w:r>
    </w:p>
    <w:p w14:paraId="7052301B" w14:textId="77777777" w:rsidR="007D22C5" w:rsidRDefault="00DB54FF">
      <w:pPr>
        <w:numPr>
          <w:ilvl w:val="0"/>
          <w:numId w:val="6"/>
        </w:numPr>
        <w:spacing w:line="267" w:lineRule="auto"/>
        <w:ind w:right="74" w:hanging="492"/>
      </w:pPr>
      <w:r>
        <w:t xml:space="preserve">На первом занятии в кабинете учащиеся знакомятся с инструкцией по охране труда. </w:t>
      </w:r>
    </w:p>
    <w:p w14:paraId="1C0C805C" w14:textId="77777777" w:rsidR="007D22C5" w:rsidRDefault="00DB54FF">
      <w:pPr>
        <w:numPr>
          <w:ilvl w:val="0"/>
          <w:numId w:val="6"/>
        </w:numPr>
        <w:spacing w:line="267" w:lineRule="auto"/>
        <w:ind w:right="74" w:hanging="492"/>
      </w:pPr>
      <w:r>
        <w:t xml:space="preserve">До начала занятий учащиеся проверяют состояние своих рабочих мест и о выявленных неполадках срочно сообщают учителю. </w:t>
      </w:r>
    </w:p>
    <w:p w14:paraId="26A50956" w14:textId="77777777" w:rsidR="007D22C5" w:rsidRDefault="00DB54FF">
      <w:pPr>
        <w:numPr>
          <w:ilvl w:val="0"/>
          <w:numId w:val="6"/>
        </w:numPr>
        <w:spacing w:line="269" w:lineRule="auto"/>
        <w:ind w:right="74" w:hanging="492"/>
      </w:pPr>
      <w:r>
        <w:t xml:space="preserve">Учащиеся приступают к работе на компьютере только после разрешения учителя. </w:t>
      </w:r>
    </w:p>
    <w:p w14:paraId="2463FFC3" w14:textId="77777777" w:rsidR="007D22C5" w:rsidRDefault="00DB54FF">
      <w:pPr>
        <w:numPr>
          <w:ilvl w:val="0"/>
          <w:numId w:val="6"/>
        </w:numPr>
        <w:spacing w:after="110" w:line="273" w:lineRule="auto"/>
        <w:ind w:right="74" w:hanging="492"/>
      </w:pPr>
      <w:r>
        <w:t xml:space="preserve">В кабинете запрещено использовать </w:t>
      </w:r>
      <w:proofErr w:type="spellStart"/>
      <w:r>
        <w:t>флеш</w:t>
      </w:r>
      <w:proofErr w:type="spellEnd"/>
      <w:r>
        <w:t xml:space="preserve">-накопители, GD -диски без разрешения учителя. Если такое разрешение получено, то перед работой необходимо проверить дискеты на ВИРУС с помощью антивирусных программ. </w:t>
      </w:r>
    </w:p>
    <w:p w14:paraId="2B579550" w14:textId="77777777" w:rsidR="007D22C5" w:rsidRDefault="00DB54FF">
      <w:pPr>
        <w:numPr>
          <w:ilvl w:val="0"/>
          <w:numId w:val="6"/>
        </w:numPr>
        <w:spacing w:line="273" w:lineRule="auto"/>
        <w:ind w:right="74" w:hanging="492"/>
      </w:pPr>
      <w:r>
        <w:t xml:space="preserve">Во время занятий учащиеся не покидают свои рабочие места без разрешения учителя. </w:t>
      </w:r>
    </w:p>
    <w:p w14:paraId="5A07DDC0" w14:textId="77777777" w:rsidR="007D22C5" w:rsidRDefault="00DB54FF">
      <w:pPr>
        <w:numPr>
          <w:ilvl w:val="0"/>
          <w:numId w:val="6"/>
        </w:numPr>
        <w:spacing w:after="129" w:line="259" w:lineRule="auto"/>
        <w:ind w:right="74" w:hanging="492"/>
      </w:pPr>
      <w:r>
        <w:t xml:space="preserve">Учащиеся соблюдают чистоту и порядок в кабинете. </w:t>
      </w:r>
    </w:p>
    <w:p w14:paraId="7AD2F7B9" w14:textId="77777777" w:rsidR="007D22C5" w:rsidRDefault="00DB54FF">
      <w:pPr>
        <w:numPr>
          <w:ilvl w:val="0"/>
          <w:numId w:val="6"/>
        </w:numPr>
        <w:spacing w:line="273" w:lineRule="auto"/>
        <w:ind w:right="74" w:hanging="492"/>
      </w:pPr>
      <w:r>
        <w:t xml:space="preserve">Во время каждой перемены учащиеся выходят из кабинета, а кабинет подлежит проветриванию. </w:t>
      </w:r>
    </w:p>
    <w:p w14:paraId="0362E3AB" w14:textId="61860AA5" w:rsidR="007D22C5" w:rsidRDefault="00DB54FF" w:rsidP="00D13E1C">
      <w:pPr>
        <w:spacing w:after="0" w:line="347" w:lineRule="auto"/>
        <w:ind w:left="2267" w:right="8897" w:firstLine="0"/>
        <w:jc w:val="left"/>
      </w:pPr>
      <w:r>
        <w:t xml:space="preserve">  </w:t>
      </w:r>
    </w:p>
    <w:p w14:paraId="03C4B7A5" w14:textId="77777777" w:rsidR="007D22C5" w:rsidRDefault="00DB54FF">
      <w:pPr>
        <w:spacing w:after="131" w:line="259" w:lineRule="auto"/>
        <w:ind w:left="2780" w:right="0"/>
        <w:jc w:val="left"/>
      </w:pPr>
      <w:r>
        <w:rPr>
          <w:b/>
        </w:rPr>
        <w:t>Регламентирование образовательного процесса на неделю.</w:t>
      </w:r>
      <w:r>
        <w:t xml:space="preserve"> </w:t>
      </w:r>
    </w:p>
    <w:p w14:paraId="2CC5E1FA" w14:textId="77777777" w:rsidR="007D22C5" w:rsidRDefault="00DB54FF" w:rsidP="007F1C69">
      <w:pPr>
        <w:spacing w:after="13460"/>
        <w:ind w:left="1896" w:right="467" w:firstLine="852"/>
      </w:pPr>
      <w:r>
        <w:t xml:space="preserve">В структурном подразделении Центра </w:t>
      </w:r>
      <w:r w:rsidR="007F1C69">
        <w:t xml:space="preserve">естественно – </w:t>
      </w:r>
      <w:proofErr w:type="gramStart"/>
      <w:r w:rsidR="007F1C69">
        <w:t xml:space="preserve">научного </w:t>
      </w:r>
      <w:r>
        <w:t xml:space="preserve"> профилей</w:t>
      </w:r>
      <w:proofErr w:type="gramEnd"/>
      <w:r>
        <w:t xml:space="preserve"> "Точка Роста" устанавливается продолжительность учебной недели 5 дней.</w:t>
      </w:r>
    </w:p>
    <w:p w14:paraId="3E7AEDAA" w14:textId="77777777" w:rsidR="007D22C5" w:rsidRDefault="00DB54FF">
      <w:pPr>
        <w:spacing w:after="251" w:line="265" w:lineRule="auto"/>
        <w:ind w:left="1431" w:right="117"/>
        <w:jc w:val="center"/>
      </w:pPr>
      <w:r>
        <w:rPr>
          <w:b/>
        </w:rPr>
        <w:lastRenderedPageBreak/>
        <w:t xml:space="preserve">Режим работы Центра. </w:t>
      </w:r>
    </w:p>
    <w:p w14:paraId="0CFC754B" w14:textId="77777777" w:rsidR="007D22C5" w:rsidRDefault="00DB54FF">
      <w:pPr>
        <w:spacing w:after="266" w:line="259" w:lineRule="auto"/>
        <w:ind w:left="2427" w:right="74"/>
      </w:pPr>
      <w:r>
        <w:t xml:space="preserve">Понедельник - </w:t>
      </w:r>
      <w:r w:rsidR="007F1C69">
        <w:t>пятница: с 9.00 до 16</w:t>
      </w:r>
      <w:r>
        <w:t xml:space="preserve">.00. </w:t>
      </w:r>
    </w:p>
    <w:p w14:paraId="4C2C6C40" w14:textId="77777777" w:rsidR="007D22C5" w:rsidRDefault="00DB54FF">
      <w:pPr>
        <w:spacing w:after="87" w:line="365" w:lineRule="auto"/>
        <w:ind w:left="1564" w:right="7" w:firstLine="852"/>
        <w:jc w:val="left"/>
      </w:pPr>
      <w:r>
        <w:t xml:space="preserve">В </w:t>
      </w:r>
      <w:r>
        <w:tab/>
        <w:t xml:space="preserve">воскресенье </w:t>
      </w:r>
      <w:r>
        <w:tab/>
        <w:t xml:space="preserve">и </w:t>
      </w:r>
      <w:r>
        <w:tab/>
        <w:t xml:space="preserve">в </w:t>
      </w:r>
      <w:r>
        <w:tab/>
        <w:t xml:space="preserve">праздничные </w:t>
      </w:r>
      <w:r>
        <w:tab/>
        <w:t xml:space="preserve">дни </w:t>
      </w:r>
      <w:r>
        <w:tab/>
        <w:t xml:space="preserve">(установленные законодательством РФ) структурное подразделение Центра цифрового и гуманитарного профилей "Точка Роста" не работает. </w:t>
      </w:r>
    </w:p>
    <w:p w14:paraId="5F41C151" w14:textId="77777777" w:rsidR="007D22C5" w:rsidRDefault="00DB54FF">
      <w:pPr>
        <w:ind w:left="1564" w:right="260" w:firstLine="852"/>
      </w:pPr>
      <w:r>
        <w:t xml:space="preserve">На период школьных каникул приказом директора устанавливается особый график работы структурного подразделения Центра </w:t>
      </w:r>
      <w:r w:rsidR="007F1C69">
        <w:t xml:space="preserve">естественно – научного </w:t>
      </w:r>
      <w:r>
        <w:t xml:space="preserve">профилей "Точка Роста". </w:t>
      </w:r>
    </w:p>
    <w:p w14:paraId="78A23A1B" w14:textId="77777777" w:rsidR="007D22C5" w:rsidRDefault="007F1C69">
      <w:pPr>
        <w:spacing w:after="0"/>
        <w:ind w:left="1564" w:right="259" w:firstLine="852"/>
      </w:pPr>
      <w:r>
        <w:t>Учебные занятия начинаются в 9</w:t>
      </w:r>
      <w:r w:rsidR="00DB54FF">
        <w:t xml:space="preserve">.00. Учебные занятия регламентируются расписанием уроков. В первую половину дня на базе Центра проводятся уроки по трем предметным областям: физики, химии, биологии. В свободное время, согласно заявкам, в кабинетах Центра допускается проведение уроков других предметных областей. Во второй половине дня на базе Центра проводятся занятия внеурочной деятельности, занятия по программам дополнительного образования. Эти занятия </w:t>
      </w:r>
      <w:proofErr w:type="spellStart"/>
      <w:r w:rsidR="00DB54FF">
        <w:t>реграментируются</w:t>
      </w:r>
      <w:proofErr w:type="spellEnd"/>
      <w:r w:rsidR="00DB54FF">
        <w:t xml:space="preserve"> планом, а также расписанием. Расписание занятий внеурочной деятельности формируется отдельно от расписания уроков. </w:t>
      </w:r>
    </w:p>
    <w:p w14:paraId="029C1D6A" w14:textId="77777777" w:rsidR="007D22C5" w:rsidRDefault="00DB54FF">
      <w:pPr>
        <w:spacing w:after="136" w:line="259" w:lineRule="auto"/>
        <w:ind w:left="1574" w:right="74"/>
      </w:pPr>
      <w:r>
        <w:t xml:space="preserve">Продолжительность занятий внеурочной деятельности составляет 45 минут </w:t>
      </w:r>
      <w:r>
        <w:rPr>
          <w:b/>
        </w:rPr>
        <w:t xml:space="preserve">Инструкция по технике безопасности и правилам поведения в </w:t>
      </w:r>
    </w:p>
    <w:p w14:paraId="3A212BDF" w14:textId="77777777" w:rsidR="007D22C5" w:rsidRDefault="00DB54FF">
      <w:pPr>
        <w:pStyle w:val="1"/>
        <w:ind w:left="1431" w:right="119"/>
      </w:pPr>
      <w:r>
        <w:t>компьютерном классе для обучающихся</w:t>
      </w:r>
      <w:r>
        <w:rPr>
          <w:b w:val="0"/>
        </w:rPr>
        <w:t xml:space="preserve"> </w:t>
      </w:r>
    </w:p>
    <w:p w14:paraId="259CE4FB" w14:textId="77777777" w:rsidR="007D22C5" w:rsidRDefault="00DB54FF">
      <w:pPr>
        <w:spacing w:after="244" w:line="259" w:lineRule="auto"/>
        <w:ind w:left="1303" w:right="0" w:firstLine="0"/>
        <w:jc w:val="center"/>
      </w:pPr>
      <w:r>
        <w:rPr>
          <w:b/>
          <w:i/>
          <w:u w:val="single" w:color="000000"/>
        </w:rPr>
        <w:t>Строго запрещается:</w:t>
      </w:r>
      <w:r>
        <w:rPr>
          <w:b/>
          <w:i/>
        </w:rPr>
        <w:t xml:space="preserve"> </w:t>
      </w:r>
    </w:p>
    <w:p w14:paraId="0F0928EF" w14:textId="77777777" w:rsidR="007D22C5" w:rsidRDefault="00DB54FF">
      <w:pPr>
        <w:numPr>
          <w:ilvl w:val="0"/>
          <w:numId w:val="7"/>
        </w:numPr>
        <w:spacing w:after="134" w:line="259" w:lineRule="auto"/>
        <w:ind w:right="74" w:firstLine="161"/>
      </w:pPr>
      <w:r>
        <w:t xml:space="preserve">находиться в кабинете без разрешения преподавателя; </w:t>
      </w:r>
    </w:p>
    <w:p w14:paraId="6D7411B1" w14:textId="77777777" w:rsidR="007D22C5" w:rsidRDefault="00DB54FF">
      <w:pPr>
        <w:numPr>
          <w:ilvl w:val="0"/>
          <w:numId w:val="7"/>
        </w:numPr>
        <w:spacing w:after="131" w:line="259" w:lineRule="auto"/>
        <w:ind w:right="74" w:firstLine="161"/>
      </w:pPr>
      <w:r>
        <w:t xml:space="preserve">включать или выключать аппаратуру без указания преподавателя; </w:t>
      </w:r>
    </w:p>
    <w:p w14:paraId="18D7AE56" w14:textId="77777777" w:rsidR="007D22C5" w:rsidRDefault="00DB54FF">
      <w:pPr>
        <w:numPr>
          <w:ilvl w:val="0"/>
          <w:numId w:val="7"/>
        </w:numPr>
        <w:spacing w:after="131" w:line="259" w:lineRule="auto"/>
        <w:ind w:right="74" w:firstLine="161"/>
      </w:pPr>
      <w:r>
        <w:t xml:space="preserve">работать с клавиатурой без указания преподавателя; </w:t>
      </w:r>
    </w:p>
    <w:p w14:paraId="2547D69C" w14:textId="77777777" w:rsidR="007D22C5" w:rsidRDefault="00DB54FF">
      <w:pPr>
        <w:numPr>
          <w:ilvl w:val="0"/>
          <w:numId w:val="7"/>
        </w:numPr>
        <w:spacing w:after="131" w:line="259" w:lineRule="auto"/>
        <w:ind w:right="74" w:firstLine="161"/>
      </w:pPr>
      <w:r>
        <w:t xml:space="preserve">находиться в кабинете в верхней или во влажной одежде; </w:t>
      </w:r>
    </w:p>
    <w:p w14:paraId="5000EF72" w14:textId="77777777" w:rsidR="007D22C5" w:rsidRDefault="00DB54FF">
      <w:pPr>
        <w:numPr>
          <w:ilvl w:val="0"/>
          <w:numId w:val="7"/>
        </w:numPr>
        <w:spacing w:after="134" w:line="259" w:lineRule="auto"/>
        <w:ind w:right="74" w:firstLine="161"/>
      </w:pPr>
      <w:r>
        <w:t xml:space="preserve">прикасаться к аппаратуре влажными или грязными руками; </w:t>
      </w:r>
    </w:p>
    <w:p w14:paraId="4EEEBAE9" w14:textId="77777777" w:rsidR="007D22C5" w:rsidRDefault="00DB54FF">
      <w:pPr>
        <w:numPr>
          <w:ilvl w:val="0"/>
          <w:numId w:val="7"/>
        </w:numPr>
        <w:spacing w:after="0"/>
        <w:ind w:right="74" w:firstLine="161"/>
      </w:pPr>
      <w:r>
        <w:t xml:space="preserve">вставать без разрешения преподавателя со своих мест, когда входят посетители; </w:t>
      </w:r>
    </w:p>
    <w:p w14:paraId="378555F6" w14:textId="77777777" w:rsidR="007D22C5" w:rsidRDefault="00DB54FF">
      <w:pPr>
        <w:numPr>
          <w:ilvl w:val="0"/>
          <w:numId w:val="7"/>
        </w:numPr>
        <w:spacing w:after="131" w:line="259" w:lineRule="auto"/>
        <w:ind w:right="74" w:firstLine="161"/>
      </w:pPr>
      <w:r>
        <w:t xml:space="preserve">прикасаться к защитному экрану или к экрану монитора; </w:t>
      </w:r>
    </w:p>
    <w:p w14:paraId="113F85A1" w14:textId="77777777" w:rsidR="007D22C5" w:rsidRDefault="00DB54FF">
      <w:pPr>
        <w:numPr>
          <w:ilvl w:val="0"/>
          <w:numId w:val="7"/>
        </w:numPr>
        <w:spacing w:after="131" w:line="259" w:lineRule="auto"/>
        <w:ind w:right="74" w:firstLine="161"/>
      </w:pPr>
      <w:r>
        <w:t xml:space="preserve">прикасаться к разъёмам системного блока и устройствам заземления; </w:t>
      </w:r>
    </w:p>
    <w:p w14:paraId="4CF61B00" w14:textId="77777777" w:rsidR="007D22C5" w:rsidRDefault="00DB54FF">
      <w:pPr>
        <w:numPr>
          <w:ilvl w:val="0"/>
          <w:numId w:val="7"/>
        </w:numPr>
        <w:spacing w:after="134" w:line="259" w:lineRule="auto"/>
        <w:ind w:right="74" w:firstLine="161"/>
      </w:pPr>
      <w:r>
        <w:t xml:space="preserve">класть книги и тетради на монитор или клавиатуру; </w:t>
      </w:r>
    </w:p>
    <w:p w14:paraId="18769A9B" w14:textId="77777777" w:rsidR="007D22C5" w:rsidRDefault="00DB54FF">
      <w:pPr>
        <w:numPr>
          <w:ilvl w:val="0"/>
          <w:numId w:val="7"/>
        </w:numPr>
        <w:spacing w:after="132" w:line="259" w:lineRule="auto"/>
        <w:ind w:right="74" w:firstLine="161"/>
      </w:pPr>
      <w:r>
        <w:t xml:space="preserve">самостоятельно устранять неисправность в работе компьютера; </w:t>
      </w:r>
    </w:p>
    <w:p w14:paraId="1915EA5A" w14:textId="77777777" w:rsidR="007D22C5" w:rsidRDefault="00DB54FF">
      <w:pPr>
        <w:numPr>
          <w:ilvl w:val="0"/>
          <w:numId w:val="7"/>
        </w:numPr>
        <w:spacing w:after="132" w:line="259" w:lineRule="auto"/>
        <w:ind w:right="74" w:firstLine="161"/>
      </w:pPr>
      <w:r>
        <w:lastRenderedPageBreak/>
        <w:t xml:space="preserve">бегать по кабинету; </w:t>
      </w:r>
    </w:p>
    <w:p w14:paraId="78CC4174" w14:textId="77777777" w:rsidR="007D22C5" w:rsidRDefault="00DB54FF">
      <w:pPr>
        <w:numPr>
          <w:ilvl w:val="0"/>
          <w:numId w:val="7"/>
        </w:numPr>
        <w:spacing w:after="131" w:line="259" w:lineRule="auto"/>
        <w:ind w:right="74" w:firstLine="161"/>
      </w:pPr>
      <w:r>
        <w:t xml:space="preserve">работать при плохом самочувствии; </w:t>
      </w:r>
    </w:p>
    <w:p w14:paraId="4EF7F946" w14:textId="77777777" w:rsidR="007D22C5" w:rsidRDefault="00DB54FF">
      <w:pPr>
        <w:numPr>
          <w:ilvl w:val="0"/>
          <w:numId w:val="7"/>
        </w:numPr>
        <w:spacing w:after="134" w:line="259" w:lineRule="auto"/>
        <w:ind w:right="74" w:firstLine="161"/>
      </w:pPr>
      <w:r>
        <w:t xml:space="preserve">мешать работе других учащихся; </w:t>
      </w:r>
    </w:p>
    <w:p w14:paraId="1A22CF45" w14:textId="77777777" w:rsidR="007D22C5" w:rsidRDefault="00DB54FF">
      <w:pPr>
        <w:numPr>
          <w:ilvl w:val="0"/>
          <w:numId w:val="7"/>
        </w:numPr>
        <w:spacing w:after="434"/>
        <w:ind w:right="74" w:firstLine="161"/>
      </w:pPr>
      <w:r>
        <w:t xml:space="preserve">мешать работе преподавателя. </w:t>
      </w:r>
    </w:p>
    <w:p w14:paraId="44763F91" w14:textId="77777777" w:rsidR="007D22C5" w:rsidRDefault="00DB54FF" w:rsidP="00DB54FF">
      <w:pPr>
        <w:spacing w:after="0"/>
        <w:ind w:left="1565" w:right="74" w:firstLine="0"/>
      </w:pPr>
      <w:r>
        <w:t xml:space="preserve">Во время работы соблюдайте дистанцию между глазами и экраном монитора не менее 50 см. </w:t>
      </w:r>
    </w:p>
    <w:p w14:paraId="07716BAE" w14:textId="77777777" w:rsidR="007D22C5" w:rsidRDefault="00DB54FF">
      <w:pPr>
        <w:spacing w:after="133" w:line="259" w:lineRule="auto"/>
        <w:ind w:left="2427" w:right="74"/>
      </w:pPr>
      <w:r>
        <w:t xml:space="preserve">Начинайте работу только по команде преподавателя. </w:t>
      </w:r>
    </w:p>
    <w:p w14:paraId="253CA90F" w14:textId="77777777" w:rsidR="007D22C5" w:rsidRDefault="00DB54FF">
      <w:pPr>
        <w:spacing w:after="133" w:line="259" w:lineRule="auto"/>
        <w:ind w:left="2427" w:right="74"/>
      </w:pPr>
      <w:r>
        <w:t xml:space="preserve">Во время работы строго выполняйте все указания преподавателя. </w:t>
      </w:r>
    </w:p>
    <w:p w14:paraId="232E7CCB" w14:textId="77777777" w:rsidR="007D22C5" w:rsidRDefault="00DB54FF">
      <w:pPr>
        <w:spacing w:after="441" w:line="265" w:lineRule="auto"/>
        <w:ind w:left="1274" w:right="0"/>
        <w:jc w:val="center"/>
      </w:pPr>
      <w:r>
        <w:t xml:space="preserve">Обучающиеся с ослабленным зрением обязаны работать в очках. </w:t>
      </w:r>
    </w:p>
    <w:p w14:paraId="49763124" w14:textId="77777777" w:rsidR="007D22C5" w:rsidRDefault="00DB54FF">
      <w:pPr>
        <w:spacing w:after="5"/>
        <w:ind w:left="1565" w:right="74" w:firstLine="852"/>
      </w:pPr>
      <w:r>
        <w:t xml:space="preserve">Непрерывная длительность занятий непосредственно с ПК не должна превышать: </w:t>
      </w:r>
    </w:p>
    <w:p w14:paraId="56481129" w14:textId="77777777" w:rsidR="007D22C5" w:rsidRDefault="00DB54FF">
      <w:pPr>
        <w:numPr>
          <w:ilvl w:val="0"/>
          <w:numId w:val="8"/>
        </w:numPr>
        <w:spacing w:after="5"/>
        <w:ind w:right="74" w:hanging="271"/>
      </w:pPr>
      <w:r>
        <w:t xml:space="preserve">для обучающихся 16 лет и старше на первом часу учебных занятий 25-30 минут, на втором - 20 минут; </w:t>
      </w:r>
    </w:p>
    <w:p w14:paraId="25C73EFE" w14:textId="77777777" w:rsidR="007D22C5" w:rsidRDefault="00DB54FF">
      <w:pPr>
        <w:numPr>
          <w:ilvl w:val="0"/>
          <w:numId w:val="8"/>
        </w:numPr>
        <w:spacing w:line="259" w:lineRule="auto"/>
        <w:ind w:right="74" w:hanging="271"/>
      </w:pPr>
      <w:r>
        <w:t xml:space="preserve">для обучающихся 14-15 лет - 20-25 минут; </w:t>
      </w:r>
    </w:p>
    <w:p w14:paraId="67C85BBB" w14:textId="77777777" w:rsidR="007D22C5" w:rsidRDefault="00DB54FF">
      <w:pPr>
        <w:numPr>
          <w:ilvl w:val="0"/>
          <w:numId w:val="8"/>
        </w:numPr>
        <w:spacing w:after="28" w:line="365" w:lineRule="auto"/>
        <w:ind w:right="74" w:hanging="271"/>
      </w:pPr>
      <w:r>
        <w:t>для обучающихся 11-13 лет - 15-20 минут; -</w:t>
      </w:r>
      <w:r>
        <w:rPr>
          <w:rFonts w:ascii="Arial" w:eastAsia="Arial" w:hAnsi="Arial" w:cs="Arial"/>
        </w:rPr>
        <w:t xml:space="preserve"> </w:t>
      </w:r>
      <w:r>
        <w:t>для обучающихся 7-10 лет - 15 минут; -</w:t>
      </w:r>
      <w:r>
        <w:rPr>
          <w:rFonts w:ascii="Arial" w:eastAsia="Arial" w:hAnsi="Arial" w:cs="Arial"/>
        </w:rPr>
        <w:t xml:space="preserve"> </w:t>
      </w:r>
      <w:r>
        <w:t xml:space="preserve">для обучающихся 6 лет - 10 минут. </w:t>
      </w:r>
    </w:p>
    <w:p w14:paraId="0C73FD63" w14:textId="77777777" w:rsidR="007D22C5" w:rsidRDefault="00DB54FF">
      <w:pPr>
        <w:spacing w:after="0" w:line="259" w:lineRule="auto"/>
        <w:ind w:left="1565" w:right="0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  <w:r>
        <w:rPr>
          <w:rFonts w:ascii="Courier New" w:eastAsia="Courier New" w:hAnsi="Courier New" w:cs="Courier New"/>
          <w:sz w:val="24"/>
        </w:rPr>
        <w:tab/>
      </w:r>
      <w:r>
        <w:rPr>
          <w:b/>
        </w:rPr>
        <w:t xml:space="preserve"> </w:t>
      </w:r>
      <w:r>
        <w:br w:type="page"/>
      </w:r>
    </w:p>
    <w:p w14:paraId="58CC7A62" w14:textId="77777777" w:rsidR="007D22C5" w:rsidRDefault="00DB54FF">
      <w:pPr>
        <w:spacing w:after="131" w:line="259" w:lineRule="auto"/>
        <w:ind w:left="1745" w:right="0"/>
        <w:jc w:val="left"/>
      </w:pPr>
      <w:r>
        <w:rPr>
          <w:b/>
        </w:rPr>
        <w:lastRenderedPageBreak/>
        <w:t xml:space="preserve">Инструкция по охране труда при работе с компьютерами, принтерами, </w:t>
      </w:r>
    </w:p>
    <w:p w14:paraId="377FDD04" w14:textId="77777777" w:rsidR="007D22C5" w:rsidRDefault="00DB54FF">
      <w:pPr>
        <w:pStyle w:val="1"/>
        <w:spacing w:after="230"/>
        <w:ind w:left="1431" w:right="113"/>
      </w:pPr>
      <w:r>
        <w:t xml:space="preserve">ксероксами и другими электрическими приборами </w:t>
      </w:r>
    </w:p>
    <w:p w14:paraId="3F4EAD02" w14:textId="77777777" w:rsidR="007D22C5" w:rsidRDefault="00DB54FF">
      <w:pPr>
        <w:numPr>
          <w:ilvl w:val="0"/>
          <w:numId w:val="9"/>
        </w:numPr>
        <w:spacing w:after="242" w:line="259" w:lineRule="auto"/>
        <w:ind w:left="2511" w:right="74" w:hanging="346"/>
      </w:pPr>
      <w:r>
        <w:t xml:space="preserve">Общие требования безопасности </w:t>
      </w:r>
    </w:p>
    <w:p w14:paraId="484FF54D" w14:textId="77777777" w:rsidR="007D22C5" w:rsidRDefault="00DB54FF">
      <w:pPr>
        <w:numPr>
          <w:ilvl w:val="1"/>
          <w:numId w:val="9"/>
        </w:numPr>
        <w:ind w:right="258"/>
      </w:pPr>
      <w:r>
        <w:t xml:space="preserve">К работе с компьютерами, принтерами, ксероксами и другими электрическими приборами допускаются лица, обученные данной специальности, прошедшие вводный инструктаж по охране труда, инструктаж по охране труда, инструктаж по технике безопасности непосредственно на рабочем месте и инструктаж в объеме 1 -й группы по электробезопасности. </w:t>
      </w:r>
    </w:p>
    <w:p w14:paraId="3E826111" w14:textId="77777777" w:rsidR="007D22C5" w:rsidRDefault="00DB54FF">
      <w:pPr>
        <w:numPr>
          <w:ilvl w:val="1"/>
          <w:numId w:val="9"/>
        </w:numPr>
        <w:ind w:right="258"/>
      </w:pPr>
      <w:r>
        <w:t xml:space="preserve">При работе с дисплеями не допускается расположение рабочих мест в помещениях без естественного освещения. </w:t>
      </w:r>
    </w:p>
    <w:p w14:paraId="2AD297B4" w14:textId="77777777" w:rsidR="007D22C5" w:rsidRDefault="00DB54FF">
      <w:pPr>
        <w:numPr>
          <w:ilvl w:val="1"/>
          <w:numId w:val="9"/>
        </w:numPr>
        <w:ind w:right="258"/>
      </w:pPr>
      <w:r>
        <w:t xml:space="preserve">Рабочие места с дисплеями от стены с оконными проемами должны находиться на расстоянии не менее 1,5 м, от других стен - не менее 1 м. Расстояние </w:t>
      </w:r>
      <w:proofErr w:type="spellStart"/>
      <w:r>
        <w:t>отзадней</w:t>
      </w:r>
      <w:proofErr w:type="spellEnd"/>
      <w:r>
        <w:t xml:space="preserve"> и боковых стен дисплея до другого работника должно быть не менее 1 ,5 м. </w:t>
      </w:r>
    </w:p>
    <w:p w14:paraId="6C1295A7" w14:textId="77777777" w:rsidR="007D22C5" w:rsidRDefault="00DB54FF">
      <w:pPr>
        <w:numPr>
          <w:ilvl w:val="1"/>
          <w:numId w:val="9"/>
        </w:numPr>
        <w:ind w:right="258"/>
      </w:pPr>
      <w:r>
        <w:t xml:space="preserve">Размеры рабочей поверхности столешницы должны быть не менее 1600 х 900 мм. Под столешницей рабочего стола должно быть свободное пространство для ног с размерами по высоте не менее 600 мм, по ширине - 500 мм, по глубине - 650 мм. Рабочее место должно быть оборудовано подставкой для ног шириной 350 мм и длиной 400 мм. </w:t>
      </w:r>
    </w:p>
    <w:p w14:paraId="20040987" w14:textId="77777777" w:rsidR="007D22C5" w:rsidRDefault="00DB54FF">
      <w:pPr>
        <w:numPr>
          <w:ilvl w:val="1"/>
          <w:numId w:val="9"/>
        </w:numPr>
        <w:ind w:right="258"/>
      </w:pPr>
      <w:r>
        <w:t xml:space="preserve">Для защиты от прямых солнечных лучей должны предусматриваться солнцезащитные устройства (пленка с металлизированным покрытием, регулируемые жалюзи с вертикальными ламелями и др.) </w:t>
      </w:r>
    </w:p>
    <w:p w14:paraId="55EE3C36" w14:textId="77777777" w:rsidR="007D22C5" w:rsidRDefault="00DB54FF">
      <w:pPr>
        <w:numPr>
          <w:ilvl w:val="1"/>
          <w:numId w:val="9"/>
        </w:numPr>
        <w:ind w:right="258"/>
      </w:pPr>
      <w:r>
        <w:t xml:space="preserve">Для исключения бликов отражения на экранах от светильников общего освещения необходимо: </w:t>
      </w:r>
    </w:p>
    <w:p w14:paraId="2F88B7FD" w14:textId="77777777" w:rsidR="007D22C5" w:rsidRDefault="00DB54FF">
      <w:pPr>
        <w:numPr>
          <w:ilvl w:val="0"/>
          <w:numId w:val="10"/>
        </w:numPr>
        <w:ind w:left="2139" w:right="74" w:hanging="334"/>
      </w:pPr>
      <w:r>
        <w:t xml:space="preserve">применить специальные фильтры для экранов, защитные козырьки или располагать источники света параллельно направлению взгляда на экран. </w:t>
      </w:r>
    </w:p>
    <w:p w14:paraId="2B072C9E" w14:textId="77777777" w:rsidR="007D22C5" w:rsidRDefault="00DB54FF">
      <w:pPr>
        <w:numPr>
          <w:ilvl w:val="0"/>
          <w:numId w:val="10"/>
        </w:numPr>
        <w:ind w:left="2139" w:right="74" w:hanging="334"/>
      </w:pPr>
      <w:r>
        <w:lastRenderedPageBreak/>
        <w:t xml:space="preserve">Пол помещения должен быть покрыт материалами, не выделяющими вредных веществ, поглощающими шум, не накапливающими статического электричества. </w:t>
      </w:r>
    </w:p>
    <w:p w14:paraId="4D477CB8" w14:textId="77777777" w:rsidR="007D22C5" w:rsidRDefault="00DB54FF">
      <w:pPr>
        <w:numPr>
          <w:ilvl w:val="0"/>
          <w:numId w:val="10"/>
        </w:numPr>
        <w:ind w:left="2139" w:right="74" w:hanging="334"/>
      </w:pPr>
      <w:r>
        <w:t xml:space="preserve">Допускаемые уровни напряженности электростатических полей на рабочих местах не должны превышать 20 </w:t>
      </w:r>
      <w:proofErr w:type="spellStart"/>
      <w:r>
        <w:t>кв</w:t>
      </w:r>
      <w:proofErr w:type="spellEnd"/>
      <w:r>
        <w:t xml:space="preserve">/м (ГОСТ 120,145-84). </w:t>
      </w:r>
    </w:p>
    <w:p w14:paraId="4A887815" w14:textId="77777777" w:rsidR="007D22C5" w:rsidRDefault="00DB54FF">
      <w:pPr>
        <w:numPr>
          <w:ilvl w:val="0"/>
          <w:numId w:val="10"/>
        </w:numPr>
        <w:ind w:left="2139" w:right="74" w:hanging="334"/>
      </w:pPr>
      <w:r>
        <w:t xml:space="preserve">Мощность экспозиционной дозы низкоэнергетического рентгеновского излучения на расстоянии 5 см от экрана, задней и боковых стенок дисплея не должна превышать 100 </w:t>
      </w:r>
      <w:proofErr w:type="spellStart"/>
      <w:r>
        <w:t>мкр</w:t>
      </w:r>
      <w:proofErr w:type="spellEnd"/>
      <w:r>
        <w:t xml:space="preserve">/ч (0,03 </w:t>
      </w:r>
      <w:proofErr w:type="spellStart"/>
      <w:r>
        <w:t>мкр</w:t>
      </w:r>
      <w:proofErr w:type="spellEnd"/>
      <w:r>
        <w:t xml:space="preserve">/с). </w:t>
      </w:r>
    </w:p>
    <w:p w14:paraId="7073A447" w14:textId="77777777" w:rsidR="007D22C5" w:rsidRDefault="00DB54FF">
      <w:pPr>
        <w:numPr>
          <w:ilvl w:val="0"/>
          <w:numId w:val="10"/>
        </w:numPr>
        <w:spacing w:after="0"/>
        <w:ind w:left="2139" w:right="74" w:hanging="334"/>
      </w:pPr>
      <w:r>
        <w:t>Мощность ультрафиолетового излучения не должна превышать 10 Вт/мч-2 Вт/</w:t>
      </w:r>
      <w:proofErr w:type="spellStart"/>
      <w:r>
        <w:t>мч</w:t>
      </w:r>
      <w:proofErr w:type="spellEnd"/>
      <w:r>
        <w:t xml:space="preserve"> на расстоянии 5 и 30 см от экрана дисплея (ГОСТ 27954-</w:t>
      </w:r>
    </w:p>
    <w:p w14:paraId="1F723227" w14:textId="77777777" w:rsidR="007D22C5" w:rsidRDefault="00DB54FF">
      <w:pPr>
        <w:spacing w:after="242" w:line="259" w:lineRule="auto"/>
        <w:ind w:left="2175" w:right="74"/>
      </w:pPr>
      <w:r>
        <w:t xml:space="preserve">88). </w:t>
      </w:r>
    </w:p>
    <w:p w14:paraId="7AFACD78" w14:textId="77777777" w:rsidR="007D22C5" w:rsidRDefault="00DB54FF">
      <w:pPr>
        <w:numPr>
          <w:ilvl w:val="1"/>
          <w:numId w:val="11"/>
        </w:numPr>
        <w:ind w:right="259"/>
      </w:pPr>
      <w:r>
        <w:t xml:space="preserve">Клавиатура дисплея не должна быть жестко связана с монитором. Площадь помещения из расчета на одного человека следует предусматривать не менее 6,0 </w:t>
      </w:r>
      <w:proofErr w:type="spellStart"/>
      <w:r>
        <w:t>кв.м</w:t>
      </w:r>
      <w:proofErr w:type="spellEnd"/>
      <w:r>
        <w:t xml:space="preserve">. </w:t>
      </w:r>
    </w:p>
    <w:p w14:paraId="02A9637E" w14:textId="77777777" w:rsidR="007D22C5" w:rsidRDefault="00DB54FF">
      <w:pPr>
        <w:numPr>
          <w:ilvl w:val="1"/>
          <w:numId w:val="11"/>
        </w:numPr>
        <w:spacing w:after="131"/>
        <w:ind w:right="259"/>
      </w:pPr>
      <w:r>
        <w:t xml:space="preserve">На рабочих местах необходимо обеспечивать микроклиматические параметры, уровни освещенности шума и состояния воздушной среды согласно санитарным нормам. </w:t>
      </w:r>
    </w:p>
    <w:p w14:paraId="375A85A8" w14:textId="77777777" w:rsidR="007D22C5" w:rsidRDefault="00DB54FF">
      <w:pPr>
        <w:numPr>
          <w:ilvl w:val="1"/>
          <w:numId w:val="11"/>
        </w:numPr>
        <w:ind w:right="259"/>
      </w:pPr>
      <w:r>
        <w:t xml:space="preserve">Освещение </w:t>
      </w:r>
      <w:r>
        <w:tab/>
        <w:t xml:space="preserve">должно </w:t>
      </w:r>
      <w:r>
        <w:tab/>
        <w:t xml:space="preserve">быть </w:t>
      </w:r>
      <w:r>
        <w:tab/>
        <w:t xml:space="preserve">смешанным </w:t>
      </w:r>
      <w:r>
        <w:tab/>
        <w:t xml:space="preserve">(естественным </w:t>
      </w:r>
      <w:r>
        <w:tab/>
        <w:t xml:space="preserve">и искусственным). </w:t>
      </w:r>
    </w:p>
    <w:p w14:paraId="26C6504F" w14:textId="77777777" w:rsidR="007D22C5" w:rsidRDefault="00DB54FF">
      <w:pPr>
        <w:numPr>
          <w:ilvl w:val="1"/>
          <w:numId w:val="11"/>
        </w:numPr>
        <w:ind w:right="259"/>
      </w:pPr>
      <w:r>
        <w:t xml:space="preserve">Осветительные установки должны обеспечивать равномерную освещенность с помощью преимущественно отраженного или рассеянного </w:t>
      </w:r>
      <w:proofErr w:type="spellStart"/>
      <w:r>
        <w:t>светораспределения</w:t>
      </w:r>
      <w:proofErr w:type="spellEnd"/>
      <w:r>
        <w:t xml:space="preserve">. Они не должны создавать слепящих бликов на клавиатуре и других частях пульта, а также на экране дисплея в направлении глаз оператора. </w:t>
      </w:r>
    </w:p>
    <w:p w14:paraId="21039BC0" w14:textId="77777777" w:rsidR="007D22C5" w:rsidRDefault="00DB54FF">
      <w:pPr>
        <w:numPr>
          <w:ilvl w:val="1"/>
          <w:numId w:val="11"/>
        </w:numPr>
        <w:ind w:right="259"/>
      </w:pPr>
      <w:r>
        <w:t xml:space="preserve">Для исключения отражения на экране бликов от светильников необходимо применять специальные фильтры для экранов, </w:t>
      </w:r>
      <w:proofErr w:type="spellStart"/>
      <w:r>
        <w:t>антибликерные</w:t>
      </w:r>
      <w:proofErr w:type="spellEnd"/>
      <w:r>
        <w:t xml:space="preserve"> сетки, козырьки или располагать источники света параллельно направлению взгляда на экран ВДТ с обеих сторон. </w:t>
      </w:r>
    </w:p>
    <w:p w14:paraId="227ADF4E" w14:textId="77777777" w:rsidR="007D22C5" w:rsidRDefault="00DB54FF">
      <w:pPr>
        <w:numPr>
          <w:ilvl w:val="1"/>
          <w:numId w:val="11"/>
        </w:numPr>
        <w:ind w:right="259"/>
      </w:pPr>
      <w:r>
        <w:t xml:space="preserve">Для предотвращения образования и защиты от статического электричества необходимо использовать нейтрализаторы и увлажнители, а полы должны иметь антистатическое покрытие. Защита от статического </w:t>
      </w:r>
      <w:r>
        <w:lastRenderedPageBreak/>
        <w:t xml:space="preserve">электричества должна проводиться в соответствии с </w:t>
      </w:r>
      <w:proofErr w:type="spellStart"/>
      <w:r>
        <w:t>санитарногигиеническими</w:t>
      </w:r>
      <w:proofErr w:type="spellEnd"/>
      <w:r>
        <w:t xml:space="preserve"> нормами допускаемой напряженности электрического поля. </w:t>
      </w:r>
    </w:p>
    <w:p w14:paraId="5ED582E9" w14:textId="77777777" w:rsidR="007D22C5" w:rsidRDefault="00DB54FF">
      <w:pPr>
        <w:numPr>
          <w:ilvl w:val="1"/>
          <w:numId w:val="11"/>
        </w:numPr>
        <w:ind w:right="259"/>
      </w:pPr>
      <w:r>
        <w:t xml:space="preserve">О случаях </w:t>
      </w:r>
      <w:proofErr w:type="spellStart"/>
      <w:r>
        <w:t>травмирования</w:t>
      </w:r>
      <w:proofErr w:type="spellEnd"/>
      <w:r>
        <w:t xml:space="preserve"> и обнаружения неисправности оборудования работники должны немедленно сообщить руководителю. Работать на неисправном оборудовании запрещается. Не разрешается допускать на свое рабочее место лиц, не имеющих отношения к данной работе. </w:t>
      </w:r>
    </w:p>
    <w:p w14:paraId="400BFABD" w14:textId="77777777" w:rsidR="007D22C5" w:rsidRDefault="00DB54FF">
      <w:pPr>
        <w:numPr>
          <w:ilvl w:val="1"/>
          <w:numId w:val="11"/>
        </w:numPr>
        <w:ind w:right="259"/>
      </w:pPr>
      <w:r>
        <w:t xml:space="preserve">Работники обязаны выполнять правила безопасности, при обнаружении возможной опасности предупредить окружающих и немедленно сообщить руководителю; содержать в чистоте рабочее место и не загромождать его посторонними предметами. </w:t>
      </w:r>
    </w:p>
    <w:p w14:paraId="269EF330" w14:textId="77777777" w:rsidR="007D22C5" w:rsidRDefault="00DB54FF">
      <w:pPr>
        <w:numPr>
          <w:ilvl w:val="1"/>
          <w:numId w:val="11"/>
        </w:numPr>
        <w:spacing w:after="279"/>
        <w:ind w:right="259"/>
      </w:pPr>
      <w:r>
        <w:t xml:space="preserve">Лица, виновные в нарушении требований, изложенных в данной инструкции, привлекаются к дисциплинарной ответственности в соответствии с действующим законодательством. </w:t>
      </w:r>
    </w:p>
    <w:p w14:paraId="3AE439B3" w14:textId="77777777" w:rsidR="007D22C5" w:rsidRDefault="00DB54FF">
      <w:pPr>
        <w:numPr>
          <w:ilvl w:val="0"/>
          <w:numId w:val="12"/>
        </w:numPr>
        <w:spacing w:after="326" w:line="259" w:lineRule="auto"/>
        <w:ind w:right="0" w:hanging="698"/>
        <w:jc w:val="left"/>
      </w:pPr>
      <w:r>
        <w:rPr>
          <w:b/>
        </w:rPr>
        <w:t xml:space="preserve">Требования безопасности перед началом работы </w:t>
      </w:r>
    </w:p>
    <w:p w14:paraId="608669E2" w14:textId="77777777" w:rsidR="007D22C5" w:rsidRDefault="00DB54FF">
      <w:pPr>
        <w:ind w:left="1575" w:right="257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Осмотреть и убедиться в исправности оборудования, заземления электропроводки. В случае обнаружения неисправностей к работе </w:t>
      </w:r>
      <w:proofErr w:type="gramStart"/>
      <w:r>
        <w:t>не .приступать</w:t>
      </w:r>
      <w:proofErr w:type="gramEnd"/>
      <w:r>
        <w:t xml:space="preserve">. Сообщить об этом руководителю и только после устранения неполадок и его разрешения приступить к работе </w:t>
      </w:r>
    </w:p>
    <w:p w14:paraId="1F98E57C" w14:textId="77777777" w:rsidR="007D22C5" w:rsidRDefault="00DB54FF">
      <w:pPr>
        <w:ind w:left="1575" w:right="74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Проверить освещение рабочего места, при необходимости принять </w:t>
      </w:r>
      <w:proofErr w:type="gramStart"/>
      <w:r>
        <w:t>меры .к</w:t>
      </w:r>
      <w:proofErr w:type="gramEnd"/>
      <w:r>
        <w:t xml:space="preserve"> его нормализации.</w:t>
      </w:r>
    </w:p>
    <w:p w14:paraId="47A88C7B" w14:textId="77777777" w:rsidR="007D22C5" w:rsidRDefault="00DB54FF">
      <w:pPr>
        <w:spacing w:after="237" w:line="259" w:lineRule="auto"/>
        <w:ind w:left="2153" w:right="0"/>
        <w:jc w:val="left"/>
      </w:pPr>
      <w:r>
        <w:rPr>
          <w:b/>
        </w:rPr>
        <w:t xml:space="preserve">Инструкция по охране труда при работе в кабинете Точки Роста. </w:t>
      </w:r>
    </w:p>
    <w:p w14:paraId="28221AA2" w14:textId="77777777" w:rsidR="007D22C5" w:rsidRDefault="00DB54FF">
      <w:pPr>
        <w:numPr>
          <w:ilvl w:val="0"/>
          <w:numId w:val="13"/>
        </w:numPr>
        <w:spacing w:after="242" w:line="259" w:lineRule="auto"/>
        <w:ind w:left="2270" w:right="74" w:hanging="374"/>
      </w:pPr>
      <w:r>
        <w:t xml:space="preserve">Общие требования безопасности </w:t>
      </w:r>
    </w:p>
    <w:p w14:paraId="3F648B6C" w14:textId="77777777" w:rsidR="007D22C5" w:rsidRDefault="00DB54FF">
      <w:pPr>
        <w:numPr>
          <w:ilvl w:val="1"/>
          <w:numId w:val="13"/>
        </w:numPr>
        <w:ind w:right="288"/>
      </w:pPr>
      <w:r>
        <w:t xml:space="preserve">К работе в кабинете ТР допускаются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14:paraId="0F458E85" w14:textId="77777777" w:rsidR="007D22C5" w:rsidRDefault="00DB54FF">
      <w:pPr>
        <w:numPr>
          <w:ilvl w:val="1"/>
          <w:numId w:val="13"/>
        </w:numPr>
        <w:ind w:right="288"/>
      </w:pPr>
      <w:r>
        <w:t xml:space="preserve">При работе в кабинете ТР учащиеся должны соблюдать правила поведения, расписание учебных занятий, установленные режимы труда и отдыха. </w:t>
      </w:r>
    </w:p>
    <w:p w14:paraId="7A794773" w14:textId="77777777" w:rsidR="007D22C5" w:rsidRDefault="00DB54FF">
      <w:pPr>
        <w:numPr>
          <w:ilvl w:val="1"/>
          <w:numId w:val="13"/>
        </w:numPr>
        <w:ind w:right="288"/>
      </w:pPr>
      <w:r>
        <w:lastRenderedPageBreak/>
        <w:t xml:space="preserve">При работе в кабинете ТР возможно воздействие на учащихся следующих опасных и вредных производственных факторов: </w:t>
      </w:r>
    </w:p>
    <w:p w14:paraId="19B6FD64" w14:textId="77777777" w:rsidR="007D22C5" w:rsidRDefault="00DB54FF">
      <w:pPr>
        <w:numPr>
          <w:ilvl w:val="0"/>
          <w:numId w:val="14"/>
        </w:numPr>
        <w:ind w:left="2270" w:right="74" w:hanging="374"/>
      </w:pPr>
      <w:r>
        <w:t xml:space="preserve">неблагоприятное воздействие на организм человека неонизирующих электромагнитных излучений видеотерминалов; </w:t>
      </w:r>
    </w:p>
    <w:p w14:paraId="1C23AD7D" w14:textId="77777777" w:rsidR="007D22C5" w:rsidRDefault="00DB54FF">
      <w:pPr>
        <w:numPr>
          <w:ilvl w:val="0"/>
          <w:numId w:val="14"/>
        </w:numPr>
        <w:ind w:left="2270" w:right="74" w:hanging="374"/>
      </w:pPr>
      <w:r>
        <w:t xml:space="preserve">неблагоприятное воздействие на зрение визуальных эргономических параметров видеотерминалов, выходящих за пределы оптимального диапазона; </w:t>
      </w:r>
    </w:p>
    <w:p w14:paraId="1FC344D1" w14:textId="77777777" w:rsidR="007D22C5" w:rsidRDefault="00DB54FF">
      <w:pPr>
        <w:numPr>
          <w:ilvl w:val="0"/>
          <w:numId w:val="14"/>
        </w:numPr>
        <w:ind w:left="2270" w:right="74" w:hanging="374"/>
      </w:pPr>
      <w:r>
        <w:t xml:space="preserve">нарушение осанки, искривление позвоночника, развитие близорукости при неправильном подборе размеров ученической мебели; </w:t>
      </w:r>
    </w:p>
    <w:p w14:paraId="2133C671" w14:textId="77777777" w:rsidR="007D22C5" w:rsidRDefault="00DB54FF">
      <w:pPr>
        <w:numPr>
          <w:ilvl w:val="0"/>
          <w:numId w:val="14"/>
        </w:numPr>
        <w:ind w:left="2270" w:right="74" w:hanging="374"/>
      </w:pPr>
      <w:r>
        <w:t xml:space="preserve">нарушение остроты зрения при недостаточной освещенности в кабинете; </w:t>
      </w:r>
    </w:p>
    <w:p w14:paraId="5A509F96" w14:textId="77777777" w:rsidR="007D22C5" w:rsidRDefault="00DB54FF">
      <w:pPr>
        <w:numPr>
          <w:ilvl w:val="0"/>
          <w:numId w:val="14"/>
        </w:numPr>
        <w:spacing w:after="242" w:line="259" w:lineRule="auto"/>
        <w:ind w:left="2270" w:right="74" w:hanging="374"/>
      </w:pPr>
      <w:r>
        <w:t xml:space="preserve">поражение электрическим током. </w:t>
      </w:r>
    </w:p>
    <w:p w14:paraId="620722B8" w14:textId="77777777" w:rsidR="007D22C5" w:rsidRDefault="00DB54FF">
      <w:pPr>
        <w:numPr>
          <w:ilvl w:val="1"/>
          <w:numId w:val="15"/>
        </w:numPr>
        <w:ind w:right="288"/>
      </w:pPr>
      <w:r>
        <w:t xml:space="preserve">Кабинет ТР должен быть укомплектован </w:t>
      </w:r>
      <w:proofErr w:type="spellStart"/>
      <w:r>
        <w:t>медаптечкой</w:t>
      </w:r>
      <w:proofErr w:type="spellEnd"/>
      <w:r>
        <w:t xml:space="preserve"> с набором необходимых медикаментов и перевязочных средств для оказания первой помощи при травмах или при плохом самочувствии. </w:t>
      </w:r>
    </w:p>
    <w:p w14:paraId="46CBD5E5" w14:textId="77777777" w:rsidR="007D22C5" w:rsidRDefault="00DB54FF">
      <w:pPr>
        <w:numPr>
          <w:ilvl w:val="1"/>
          <w:numId w:val="15"/>
        </w:numPr>
        <w:ind w:right="288"/>
      </w:pPr>
      <w:r>
        <w:t xml:space="preserve">При работе в кабинете информатики соблюдать правила пожарной безопасности, знать места расположения первичных средств пожаротушения. Кабинет информатики должен быть оснащен двумя углекислотными огнетушителями. </w:t>
      </w:r>
    </w:p>
    <w:p w14:paraId="14D97EFF" w14:textId="77777777" w:rsidR="007D22C5" w:rsidRDefault="00DB54FF">
      <w:pPr>
        <w:numPr>
          <w:ilvl w:val="0"/>
          <w:numId w:val="16"/>
        </w:numPr>
        <w:ind w:right="74" w:hanging="413"/>
      </w:pPr>
      <w:r>
        <w:t xml:space="preserve">6.О каждом несчастном случае пострадавший или очевидец несчастного случая обязан немедленно сообщить учителю (преподавателю) При неисправности оборудования прекратить работу и сообщить об этом учителю (преподавателю). </w:t>
      </w:r>
    </w:p>
    <w:p w14:paraId="76E9B714" w14:textId="77777777" w:rsidR="007D22C5" w:rsidRDefault="00DB54FF">
      <w:pPr>
        <w:numPr>
          <w:ilvl w:val="1"/>
          <w:numId w:val="17"/>
        </w:numPr>
        <w:ind w:right="289"/>
      </w:pPr>
      <w:r>
        <w:t xml:space="preserve">В процессе работы с видеотерминалами учащиеся должны соблюдать порядок проведения работ, правила личной гигиены, содержать в чистоте рабочее место. </w:t>
      </w:r>
    </w:p>
    <w:p w14:paraId="7F216E2D" w14:textId="77777777" w:rsidR="007D22C5" w:rsidRDefault="00DB54FF">
      <w:pPr>
        <w:numPr>
          <w:ilvl w:val="1"/>
          <w:numId w:val="17"/>
        </w:numPr>
        <w:ind w:right="289"/>
      </w:pPr>
      <w:r>
        <w:t xml:space="preserve">Учащиеся, допустившие невыполнение или нарушение инструкции по охране труда, привлекаются к ответственности и со всеми учащимися проводится внеплановый инструктаж по охране труда. </w:t>
      </w:r>
    </w:p>
    <w:p w14:paraId="408CB48D" w14:textId="77777777" w:rsidR="007D22C5" w:rsidRDefault="00DB54FF">
      <w:pPr>
        <w:numPr>
          <w:ilvl w:val="0"/>
          <w:numId w:val="16"/>
        </w:numPr>
        <w:spacing w:after="239" w:line="259" w:lineRule="auto"/>
        <w:ind w:right="74" w:hanging="413"/>
      </w:pPr>
      <w:r>
        <w:t xml:space="preserve">Требования безопасности перед началом работы </w:t>
      </w:r>
    </w:p>
    <w:p w14:paraId="70F756F7" w14:textId="77777777" w:rsidR="007D22C5" w:rsidRDefault="00DB54FF">
      <w:pPr>
        <w:numPr>
          <w:ilvl w:val="1"/>
          <w:numId w:val="16"/>
        </w:numPr>
        <w:spacing w:after="97" w:line="365" w:lineRule="auto"/>
        <w:ind w:right="74"/>
      </w:pPr>
      <w:r>
        <w:lastRenderedPageBreak/>
        <w:t xml:space="preserve">Тщательно проветрить кабинет ТР и убедиться, что температура воздуха в кабинете находится в пределах 19 </w:t>
      </w:r>
      <w:r>
        <w:tab/>
        <w:t xml:space="preserve">- 21°С, относительная влажность воздуха в пределах 62- 55%. </w:t>
      </w:r>
    </w:p>
    <w:p w14:paraId="5BD04873" w14:textId="77777777" w:rsidR="007D22C5" w:rsidRDefault="00DB54FF">
      <w:pPr>
        <w:numPr>
          <w:ilvl w:val="1"/>
          <w:numId w:val="16"/>
        </w:numPr>
        <w:ind w:right="74"/>
      </w:pPr>
      <w:r>
        <w:t xml:space="preserve">Убедиться в наличии защитного заземления оборудования, а также защитных экранов видеотерминалов. </w:t>
      </w:r>
    </w:p>
    <w:p w14:paraId="60785465" w14:textId="77777777" w:rsidR="007D22C5" w:rsidRDefault="00DB54FF">
      <w:pPr>
        <w:numPr>
          <w:ilvl w:val="1"/>
          <w:numId w:val="16"/>
        </w:numPr>
        <w:ind w:right="74"/>
      </w:pPr>
      <w:r>
        <w:t xml:space="preserve">Включить видеотерминалы и проверить стабильность и четкость изображения на экранах. </w:t>
      </w:r>
    </w:p>
    <w:p w14:paraId="034A80C2" w14:textId="77777777" w:rsidR="007D22C5" w:rsidRDefault="00DB54FF">
      <w:pPr>
        <w:numPr>
          <w:ilvl w:val="0"/>
          <w:numId w:val="16"/>
        </w:numPr>
        <w:spacing w:after="266" w:line="259" w:lineRule="auto"/>
        <w:ind w:right="74" w:hanging="413"/>
      </w:pPr>
      <w:proofErr w:type="gramStart"/>
      <w:r>
        <w:t>.Требования</w:t>
      </w:r>
      <w:proofErr w:type="gramEnd"/>
      <w:r>
        <w:t xml:space="preserve"> безопасности во время работы </w:t>
      </w:r>
    </w:p>
    <w:p w14:paraId="5C3A52B0" w14:textId="77777777" w:rsidR="007D22C5" w:rsidRDefault="00DB54FF">
      <w:pPr>
        <w:numPr>
          <w:ilvl w:val="1"/>
          <w:numId w:val="16"/>
        </w:numPr>
        <w:ind w:right="74"/>
      </w:pPr>
      <w:r>
        <w:t xml:space="preserve">Не </w:t>
      </w:r>
      <w:r>
        <w:tab/>
        <w:t xml:space="preserve">включать видеотерминалы без разрешения учителя (преподавателя). </w:t>
      </w:r>
    </w:p>
    <w:p w14:paraId="44831D54" w14:textId="77777777" w:rsidR="007D22C5" w:rsidRDefault="00DB54FF">
      <w:pPr>
        <w:numPr>
          <w:ilvl w:val="1"/>
          <w:numId w:val="16"/>
        </w:numPr>
        <w:ind w:right="74"/>
      </w:pPr>
      <w:r>
        <w:t xml:space="preserve">Недопустимы занятия за одним видеотерминалом двух и более человек. </w:t>
      </w:r>
    </w:p>
    <w:p w14:paraId="750905DD" w14:textId="77777777" w:rsidR="007D22C5" w:rsidRDefault="00DB54FF">
      <w:pPr>
        <w:numPr>
          <w:ilvl w:val="1"/>
          <w:numId w:val="16"/>
        </w:numPr>
        <w:ind w:right="74"/>
      </w:pPr>
      <w:r>
        <w:t xml:space="preserve">При работающем видеотерминале расстояние от глаз до экрана должно быть 0,6 - 0,7 м, уровень глаз должен приходиться на центр экрана или на 2/3 его высоты. </w:t>
      </w:r>
    </w:p>
    <w:p w14:paraId="7632F421" w14:textId="77777777" w:rsidR="007D22C5" w:rsidRDefault="00DB54FF">
      <w:pPr>
        <w:numPr>
          <w:ilvl w:val="1"/>
          <w:numId w:val="16"/>
        </w:numPr>
        <w:ind w:right="74"/>
      </w:pPr>
      <w:r>
        <w:t xml:space="preserve">Тетрадь для записей располагать на подставке с наклоном 12 -15° на расстоянии 55 - 65 см от глаз, которая должна быть хорошо освещена. </w:t>
      </w:r>
    </w:p>
    <w:p w14:paraId="1BCC9824" w14:textId="77777777" w:rsidR="007D22C5" w:rsidRDefault="00DB54FF">
      <w:pPr>
        <w:numPr>
          <w:ilvl w:val="1"/>
          <w:numId w:val="16"/>
        </w:numPr>
        <w:ind w:right="74"/>
      </w:pPr>
      <w:r>
        <w:t xml:space="preserve">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</w:r>
    </w:p>
    <w:p w14:paraId="12F56430" w14:textId="77777777" w:rsidR="007D22C5" w:rsidRDefault="00DB54FF">
      <w:pPr>
        <w:numPr>
          <w:ilvl w:val="1"/>
          <w:numId w:val="16"/>
        </w:numPr>
        <w:ind w:right="74"/>
      </w:pPr>
      <w:r>
        <w:t xml:space="preserve">Длительность работы с видеотерминалами не должно превышать: для учащихся 1-х классов (6 лет) - 10 мин., для учащихся 2-5 классов -15 мин., для учащихся 6-7 классов - 20 мин., для учащихся 8-9 классов - 25 мин., для учащихся 10-11 классов - при двух уроках подряд на первом из них - 30 мин., на втором - 20 мин., после чего сделать перерыв не менее 10 мин. для выполнения специальных упражнений, снижающих зрительное утомление. </w:t>
      </w:r>
    </w:p>
    <w:p w14:paraId="6B11475F" w14:textId="77777777" w:rsidR="007D22C5" w:rsidRDefault="00DB54FF">
      <w:pPr>
        <w:numPr>
          <w:ilvl w:val="1"/>
          <w:numId w:val="16"/>
        </w:numPr>
        <w:ind w:right="74"/>
      </w:pPr>
      <w:r>
        <w:t xml:space="preserve">Во время производственной практики ежедневная длительность работы за видеотерминалами не должна превышать 3-х часов для учащихся старше 16 лет и 2-х часов для учащихся моложе 16 лет с обязательным </w:t>
      </w:r>
      <w:r>
        <w:lastRenderedPageBreak/>
        <w:t xml:space="preserve">проведением гимнастики для глаз через каждые 20 - 25 мин. работы и физических упражнений через каждые 45 мин. во время перерывов. </w:t>
      </w:r>
    </w:p>
    <w:p w14:paraId="10EC01B9" w14:textId="77777777" w:rsidR="007D22C5" w:rsidRDefault="00DB54FF">
      <w:pPr>
        <w:numPr>
          <w:ilvl w:val="0"/>
          <w:numId w:val="18"/>
        </w:numPr>
        <w:ind w:right="74" w:hanging="408"/>
      </w:pPr>
      <w:r>
        <w:t xml:space="preserve">8.Занятия в кружках с использованием видеотерминалов должны проводиться не раньше, чем через 1 час после окончания учебных занятий в школе, не чаще 2-х раз в неделю общей продолжительностью: для учащихся 2-5 классов - не более 60 мин., для учащихся 6-х классов и старше - до 90 мин. </w:t>
      </w:r>
    </w:p>
    <w:p w14:paraId="490AD393" w14:textId="77777777" w:rsidR="007D22C5" w:rsidRDefault="00DB54FF">
      <w:pPr>
        <w:ind w:left="1906" w:right="74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Не рекомендуется использовать в кабинете для написания информации меловую доску. </w:t>
      </w:r>
    </w:p>
    <w:p w14:paraId="3F637F2D" w14:textId="77777777" w:rsidR="007D22C5" w:rsidRDefault="00DB54FF">
      <w:pPr>
        <w:numPr>
          <w:ilvl w:val="0"/>
          <w:numId w:val="18"/>
        </w:numPr>
        <w:spacing w:after="280" w:line="259" w:lineRule="auto"/>
        <w:ind w:right="74" w:hanging="408"/>
      </w:pPr>
      <w:proofErr w:type="gramStart"/>
      <w:r>
        <w:t>.Требования</w:t>
      </w:r>
      <w:proofErr w:type="gramEnd"/>
      <w:r>
        <w:t xml:space="preserve"> безопасности в аварийных ситуациях </w:t>
      </w:r>
    </w:p>
    <w:p w14:paraId="6712B3D7" w14:textId="77777777" w:rsidR="007D22C5" w:rsidRDefault="00DB54FF">
      <w:pPr>
        <w:numPr>
          <w:ilvl w:val="1"/>
          <w:numId w:val="18"/>
        </w:numPr>
        <w:ind w:left="2474" w:right="74" w:hanging="578"/>
      </w:pPr>
      <w:r>
        <w:t xml:space="preserve">В случае появления неисправности в работе видеотерминала следует выключить его и сообщить об этом учителю (преподавателю). </w:t>
      </w:r>
    </w:p>
    <w:p w14:paraId="538A3EC8" w14:textId="77777777" w:rsidR="007D22C5" w:rsidRDefault="00DB54FF">
      <w:pPr>
        <w:numPr>
          <w:ilvl w:val="1"/>
          <w:numId w:val="18"/>
        </w:numPr>
        <w:ind w:left="2474" w:right="74" w:hanging="578"/>
      </w:pPr>
      <w:r>
        <w:t xml:space="preserve">При плохом самочувствии, появлении головной боли, головокружения и пр. прекратить работу и сообщить об этом учителю (преподавателю). </w:t>
      </w:r>
    </w:p>
    <w:p w14:paraId="79976C46" w14:textId="77777777" w:rsidR="007D22C5" w:rsidRDefault="00DB54FF">
      <w:pPr>
        <w:numPr>
          <w:ilvl w:val="1"/>
          <w:numId w:val="18"/>
        </w:numPr>
        <w:ind w:left="2474" w:right="74" w:hanging="578"/>
      </w:pPr>
      <w:r>
        <w:t xml:space="preserve">При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администрации учреждения. </w:t>
      </w:r>
    </w:p>
    <w:p w14:paraId="4121AFAB" w14:textId="77777777" w:rsidR="007D22C5" w:rsidRDefault="00DB54FF">
      <w:pPr>
        <w:numPr>
          <w:ilvl w:val="0"/>
          <w:numId w:val="18"/>
        </w:numPr>
        <w:spacing w:after="242" w:line="259" w:lineRule="auto"/>
        <w:ind w:right="74" w:hanging="408"/>
      </w:pPr>
      <w:r>
        <w:t xml:space="preserve">Требования безопасности по окончании работы </w:t>
      </w:r>
    </w:p>
    <w:p w14:paraId="445CFEE0" w14:textId="77777777" w:rsidR="007D22C5" w:rsidRDefault="00DB54FF">
      <w:pPr>
        <w:numPr>
          <w:ilvl w:val="1"/>
          <w:numId w:val="18"/>
        </w:numPr>
        <w:ind w:left="2474" w:right="74" w:hanging="578"/>
      </w:pPr>
      <w:r>
        <w:t xml:space="preserve">С разрешения учителя (преподавателя) выключить видеотерминалы и привести в порядок рабочее место. </w:t>
      </w:r>
    </w:p>
    <w:p w14:paraId="3EAAA35A" w14:textId="77777777" w:rsidR="007D22C5" w:rsidRDefault="00DB54FF">
      <w:pPr>
        <w:numPr>
          <w:ilvl w:val="1"/>
          <w:numId w:val="18"/>
        </w:numPr>
        <w:ind w:left="2474" w:right="74" w:hanging="578"/>
      </w:pPr>
      <w:r>
        <w:t xml:space="preserve">Тщательно проветрить и провести влажную уборку кабинета информатики. </w:t>
      </w:r>
    </w:p>
    <w:p w14:paraId="33499494" w14:textId="77777777" w:rsidR="007D22C5" w:rsidRDefault="00DB54FF">
      <w:pPr>
        <w:numPr>
          <w:ilvl w:val="1"/>
          <w:numId w:val="18"/>
        </w:numPr>
        <w:spacing w:after="282" w:line="259" w:lineRule="auto"/>
        <w:ind w:left="2474" w:right="74" w:hanging="578"/>
      </w:pPr>
      <w:r>
        <w:t>Учитель должен закрыть окна, выключить свет.</w:t>
      </w:r>
    </w:p>
    <w:p w14:paraId="28D5C649" w14:textId="77777777" w:rsidR="007D22C5" w:rsidRDefault="00DB54FF">
      <w:pPr>
        <w:spacing w:after="0" w:line="259" w:lineRule="auto"/>
        <w:ind w:left="3202" w:right="0" w:firstLine="0"/>
        <w:jc w:val="left"/>
      </w:pPr>
      <w:r>
        <w:rPr>
          <w:rFonts w:ascii="Corbel" w:eastAsia="Corbel" w:hAnsi="Corbel" w:cs="Corbel"/>
          <w:sz w:val="32"/>
        </w:rPr>
        <w:t xml:space="preserve"> </w:t>
      </w:r>
    </w:p>
    <w:sectPr w:rsidR="007D22C5">
      <w:pgSz w:w="11899" w:h="16841"/>
      <w:pgMar w:top="912" w:right="523" w:bottom="0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BB3"/>
    <w:multiLevelType w:val="hybridMultilevel"/>
    <w:tmpl w:val="FA6A4878"/>
    <w:lvl w:ilvl="0" w:tplc="944226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82AB2">
      <w:start w:val="1"/>
      <w:numFmt w:val="decimal"/>
      <w:lvlText w:val="%2.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EE095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06CEE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56C30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DC38DA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E33C8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76D746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303052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D46EBB"/>
    <w:multiLevelType w:val="multilevel"/>
    <w:tmpl w:val="7B166B88"/>
    <w:lvl w:ilvl="0">
      <w:start w:val="1"/>
      <w:numFmt w:val="decimal"/>
      <w:lvlText w:val="%1.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4940B1"/>
    <w:multiLevelType w:val="hybridMultilevel"/>
    <w:tmpl w:val="03565B12"/>
    <w:lvl w:ilvl="0" w:tplc="4D5C42A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44A892">
      <w:start w:val="1"/>
      <w:numFmt w:val="bullet"/>
      <w:lvlText w:val="•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14AF50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345640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E86312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78F2B0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F61B52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50727C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B02AE6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DE59B9"/>
    <w:multiLevelType w:val="hybridMultilevel"/>
    <w:tmpl w:val="D2C451A2"/>
    <w:lvl w:ilvl="0" w:tplc="3E7A5A6A">
      <w:start w:val="1"/>
      <w:numFmt w:val="bullet"/>
      <w:lvlText w:val="-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2E84E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5A7A7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25390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64F6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9E0858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56C1A8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0483C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09C18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DC4820"/>
    <w:multiLevelType w:val="hybridMultilevel"/>
    <w:tmpl w:val="6A3AAB3C"/>
    <w:lvl w:ilvl="0" w:tplc="C2BAF5C2">
      <w:start w:val="1"/>
      <w:numFmt w:val="decimal"/>
      <w:lvlText w:val="%1.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E08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068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CDE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ECD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28B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8C7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A4A2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86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A34DC"/>
    <w:multiLevelType w:val="multilevel"/>
    <w:tmpl w:val="51102E5E"/>
    <w:lvl w:ilvl="0">
      <w:start w:val="3"/>
      <w:numFmt w:val="decimal"/>
      <w:lvlText w:val="%1.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C318DE"/>
    <w:multiLevelType w:val="hybridMultilevel"/>
    <w:tmpl w:val="7E5E4142"/>
    <w:lvl w:ilvl="0" w:tplc="CF9AC98E">
      <w:start w:val="1"/>
      <w:numFmt w:val="decimal"/>
      <w:lvlText w:val="%1.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AE6EE">
      <w:start w:val="1"/>
      <w:numFmt w:val="bullet"/>
      <w:lvlText w:val="-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581D2A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388DBC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0C392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A68FDC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E6F4E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5082D2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4E26E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FD7929"/>
    <w:multiLevelType w:val="multilevel"/>
    <w:tmpl w:val="EF90F54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7D1DB9"/>
    <w:multiLevelType w:val="multilevel"/>
    <w:tmpl w:val="F8544684"/>
    <w:lvl w:ilvl="0">
      <w:start w:val="1"/>
      <w:numFmt w:val="decimal"/>
      <w:lvlText w:val="%1.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1112B4"/>
    <w:multiLevelType w:val="multilevel"/>
    <w:tmpl w:val="48E884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DF6852"/>
    <w:multiLevelType w:val="hybridMultilevel"/>
    <w:tmpl w:val="AE5A6660"/>
    <w:lvl w:ilvl="0" w:tplc="C98C7434">
      <w:start w:val="1"/>
      <w:numFmt w:val="bullet"/>
      <w:lvlText w:val="•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F2F7D2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4810FA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36496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762255A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8CCEB2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72594C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380F6E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A40C6A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7356A8"/>
    <w:multiLevelType w:val="hybridMultilevel"/>
    <w:tmpl w:val="62BA1000"/>
    <w:lvl w:ilvl="0" w:tplc="56185CB0">
      <w:start w:val="1"/>
      <w:numFmt w:val="bullet"/>
      <w:lvlText w:val="•"/>
      <w:lvlJc w:val="left"/>
      <w:pPr>
        <w:ind w:left="1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AB272">
      <w:start w:val="1"/>
      <w:numFmt w:val="bullet"/>
      <w:lvlText w:val="o"/>
      <w:lvlJc w:val="left"/>
      <w:pPr>
        <w:ind w:left="1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021396">
      <w:start w:val="1"/>
      <w:numFmt w:val="bullet"/>
      <w:lvlText w:val="▪"/>
      <w:lvlJc w:val="left"/>
      <w:pPr>
        <w:ind w:left="1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4E493C">
      <w:start w:val="1"/>
      <w:numFmt w:val="bullet"/>
      <w:lvlText w:val="•"/>
      <w:lvlJc w:val="left"/>
      <w:pPr>
        <w:ind w:left="2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861DA0">
      <w:start w:val="1"/>
      <w:numFmt w:val="bullet"/>
      <w:lvlText w:val="o"/>
      <w:lvlJc w:val="left"/>
      <w:pPr>
        <w:ind w:left="3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EC3B20">
      <w:start w:val="1"/>
      <w:numFmt w:val="bullet"/>
      <w:lvlText w:val="▪"/>
      <w:lvlJc w:val="left"/>
      <w:pPr>
        <w:ind w:left="4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F0711A">
      <w:start w:val="1"/>
      <w:numFmt w:val="bullet"/>
      <w:lvlText w:val="•"/>
      <w:lvlJc w:val="left"/>
      <w:pPr>
        <w:ind w:left="4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1EF802">
      <w:start w:val="1"/>
      <w:numFmt w:val="bullet"/>
      <w:lvlText w:val="o"/>
      <w:lvlJc w:val="left"/>
      <w:pPr>
        <w:ind w:left="5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68E326">
      <w:start w:val="1"/>
      <w:numFmt w:val="bullet"/>
      <w:lvlText w:val="▪"/>
      <w:lvlJc w:val="left"/>
      <w:pPr>
        <w:ind w:left="6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27736AC"/>
    <w:multiLevelType w:val="hybridMultilevel"/>
    <w:tmpl w:val="5178BF2E"/>
    <w:lvl w:ilvl="0" w:tplc="BBE841CA">
      <w:start w:val="1"/>
      <w:numFmt w:val="decimal"/>
      <w:lvlText w:val="%1.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BA520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CF45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DA49C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FC876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08D8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46522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06D2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AED8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DB5C9B"/>
    <w:multiLevelType w:val="hybridMultilevel"/>
    <w:tmpl w:val="FA9491F6"/>
    <w:lvl w:ilvl="0" w:tplc="F5DA727A">
      <w:start w:val="1"/>
      <w:numFmt w:val="bullet"/>
      <w:lvlText w:val="-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C8879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81DF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83CDC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D2FB6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EBA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303FC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C8D18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CA43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7E40B4"/>
    <w:multiLevelType w:val="hybridMultilevel"/>
    <w:tmpl w:val="E75E9118"/>
    <w:lvl w:ilvl="0" w:tplc="CEC28C02">
      <w:start w:val="2"/>
      <w:numFmt w:val="decimal"/>
      <w:lvlText w:val="%1.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C4B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076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22B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218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608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6EA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8BA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0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266F7A"/>
    <w:multiLevelType w:val="hybridMultilevel"/>
    <w:tmpl w:val="E11A61EA"/>
    <w:lvl w:ilvl="0" w:tplc="AE3482FA">
      <w:start w:val="1"/>
      <w:numFmt w:val="bullet"/>
      <w:lvlText w:val="•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1ADB5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72735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401D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3AA0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BE1A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DC7B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F8E5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DA16E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01365D"/>
    <w:multiLevelType w:val="multilevel"/>
    <w:tmpl w:val="96F00534"/>
    <w:lvl w:ilvl="0">
      <w:start w:val="1"/>
      <w:numFmt w:val="decimal"/>
      <w:lvlText w:val="%1.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F06553"/>
    <w:multiLevelType w:val="multilevel"/>
    <w:tmpl w:val="E5269D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2"/>
  </w:num>
  <w:num w:numId="7">
    <w:abstractNumId w:val="11"/>
  </w:num>
  <w:num w:numId="8">
    <w:abstractNumId w:val="13"/>
  </w:num>
  <w:num w:numId="9">
    <w:abstractNumId w:val="8"/>
  </w:num>
  <w:num w:numId="10">
    <w:abstractNumId w:val="10"/>
  </w:num>
  <w:num w:numId="11">
    <w:abstractNumId w:val="9"/>
  </w:num>
  <w:num w:numId="12">
    <w:abstractNumId w:val="14"/>
  </w:num>
  <w:num w:numId="13">
    <w:abstractNumId w:val="1"/>
  </w:num>
  <w:num w:numId="14">
    <w:abstractNumId w:val="15"/>
  </w:num>
  <w:num w:numId="15">
    <w:abstractNumId w:val="7"/>
  </w:num>
  <w:num w:numId="16">
    <w:abstractNumId w:val="16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C5"/>
    <w:rsid w:val="00142A28"/>
    <w:rsid w:val="001F49E9"/>
    <w:rsid w:val="007D22C5"/>
    <w:rsid w:val="007F1C69"/>
    <w:rsid w:val="00B73D6A"/>
    <w:rsid w:val="00D13E1C"/>
    <w:rsid w:val="00DB54FF"/>
    <w:rsid w:val="00E90E31"/>
    <w:rsid w:val="00E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2A0A"/>
  <w15:docId w15:val="{2BE6FE6C-E28C-4010-A9F1-C05B523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1" w:line="359" w:lineRule="auto"/>
      <w:ind w:left="10" w:right="2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1" w:line="265" w:lineRule="auto"/>
      <w:ind w:left="12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F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F49E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EBE0D-071F-471E-BE30-8A9DE7DC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23399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cp:lastModifiedBy>Майсарат Хизриева</cp:lastModifiedBy>
  <cp:revision>8</cp:revision>
  <cp:lastPrinted>2023-09-21T11:58:00Z</cp:lastPrinted>
  <dcterms:created xsi:type="dcterms:W3CDTF">2022-10-25T11:23:00Z</dcterms:created>
  <dcterms:modified xsi:type="dcterms:W3CDTF">2024-01-26T11:51:00Z</dcterms:modified>
</cp:coreProperties>
</file>